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D" w:rsidRPr="00862F89" w:rsidRDefault="00015DED" w:rsidP="00B77F6B">
      <w:pPr>
        <w:jc w:val="center"/>
        <w:rPr>
          <w:b/>
          <w:bCs/>
          <w:sz w:val="20"/>
          <w:szCs w:val="20"/>
          <w:lang w:val="kk-KZ"/>
        </w:rPr>
      </w:pPr>
      <w:r w:rsidRPr="00862F89">
        <w:rPr>
          <w:b/>
          <w:bCs/>
          <w:sz w:val="20"/>
          <w:szCs w:val="20"/>
          <w:lang w:val="kk-KZ"/>
        </w:rPr>
        <w:t>СИЛЛАБУС</w:t>
      </w:r>
    </w:p>
    <w:p w:rsidR="00015DED" w:rsidRPr="00862F89" w:rsidRDefault="00015DED" w:rsidP="00B77F6B">
      <w:pPr>
        <w:jc w:val="center"/>
        <w:rPr>
          <w:b/>
          <w:bCs/>
          <w:sz w:val="20"/>
          <w:szCs w:val="20"/>
          <w:lang w:val="kk-KZ"/>
        </w:rPr>
      </w:pPr>
      <w:r w:rsidRPr="00862F89">
        <w:rPr>
          <w:b/>
          <w:bCs/>
          <w:sz w:val="20"/>
          <w:szCs w:val="20"/>
          <w:lang w:val="kk-KZ"/>
        </w:rPr>
        <w:t>202</w:t>
      </w:r>
      <w:r>
        <w:rPr>
          <w:b/>
          <w:bCs/>
          <w:sz w:val="20"/>
          <w:szCs w:val="20"/>
          <w:lang w:val="kk-KZ"/>
        </w:rPr>
        <w:t>3</w:t>
      </w:r>
      <w:r w:rsidRPr="00862F89">
        <w:rPr>
          <w:b/>
          <w:bCs/>
          <w:sz w:val="20"/>
          <w:szCs w:val="20"/>
          <w:lang w:val="kk-KZ"/>
        </w:rPr>
        <w:t>-202</w:t>
      </w:r>
      <w:r>
        <w:rPr>
          <w:b/>
          <w:bCs/>
          <w:sz w:val="20"/>
          <w:szCs w:val="20"/>
          <w:lang w:val="kk-KZ"/>
        </w:rPr>
        <w:t>4</w:t>
      </w:r>
      <w:r w:rsidRPr="00862F89">
        <w:rPr>
          <w:b/>
          <w:bCs/>
          <w:sz w:val="20"/>
          <w:szCs w:val="20"/>
          <w:lang w:val="kk-KZ"/>
        </w:rPr>
        <w:t xml:space="preserve"> оқу жылының күзгі семестрі</w:t>
      </w:r>
    </w:p>
    <w:p w:rsidR="00015DED" w:rsidRPr="009A6392" w:rsidRDefault="00015DED" w:rsidP="00B77F6B">
      <w:pPr>
        <w:jc w:val="center"/>
        <w:rPr>
          <w:b/>
          <w:bCs/>
          <w:sz w:val="20"/>
          <w:szCs w:val="20"/>
          <w:lang w:val="kk-KZ"/>
        </w:rPr>
      </w:pPr>
      <w:r w:rsidRPr="00862F89">
        <w:rPr>
          <w:b/>
          <w:bCs/>
          <w:sz w:val="20"/>
          <w:szCs w:val="20"/>
          <w:lang w:val="kk-KZ"/>
        </w:rPr>
        <w:t>«</w:t>
      </w:r>
      <w:r w:rsidRPr="007850F6">
        <w:rPr>
          <w:b/>
          <w:bCs/>
          <w:sz w:val="20"/>
          <w:szCs w:val="20"/>
          <w:lang w:val="kk-KZ"/>
        </w:rPr>
        <w:t>7М07301</w:t>
      </w:r>
      <w:r w:rsidRPr="00926D96">
        <w:rPr>
          <w:b/>
          <w:bCs/>
          <w:lang w:val="kk-KZ"/>
        </w:rPr>
        <w:t xml:space="preserve">- </w:t>
      </w:r>
      <w:r w:rsidR="00666B6F">
        <w:rPr>
          <w:b/>
          <w:bCs/>
          <w:sz w:val="20"/>
          <w:szCs w:val="20"/>
          <w:shd w:val="clear" w:color="auto" w:fill="FFFFFF"/>
          <w:lang w:val="kk-KZ"/>
        </w:rPr>
        <w:t>Картография</w:t>
      </w:r>
      <w:r w:rsidRPr="00862F89">
        <w:rPr>
          <w:b/>
          <w:bCs/>
          <w:sz w:val="20"/>
          <w:szCs w:val="20"/>
          <w:lang w:val="kk-KZ"/>
        </w:rPr>
        <w:t xml:space="preserve">» білім беру бағдарламасы </w:t>
      </w:r>
    </w:p>
    <w:p w:rsidR="00015DED" w:rsidRPr="007850F6" w:rsidRDefault="00015DED" w:rsidP="00591BDF">
      <w:pPr>
        <w:rPr>
          <w:b/>
          <w:bCs/>
          <w:sz w:val="20"/>
          <w:szCs w:val="20"/>
          <w:lang w:val="kk-KZ"/>
        </w:rPr>
      </w:pPr>
    </w:p>
    <w:tbl>
      <w:tblPr>
        <w:tblW w:w="10690" w:type="dxa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85"/>
        <w:gridCol w:w="435"/>
        <w:gridCol w:w="840"/>
        <w:gridCol w:w="780"/>
        <w:gridCol w:w="1313"/>
        <w:gridCol w:w="17"/>
        <w:gridCol w:w="1260"/>
        <w:gridCol w:w="869"/>
        <w:gridCol w:w="122"/>
        <w:gridCol w:w="89"/>
        <w:gridCol w:w="1080"/>
        <w:gridCol w:w="1800"/>
      </w:tblGrid>
      <w:tr w:rsidR="00015DED" w:rsidRPr="003F2DC5" w:rsidTr="00F5301F">
        <w:trPr>
          <w:trHeight w:val="265"/>
        </w:trPr>
        <w:tc>
          <w:tcPr>
            <w:tcW w:w="2520" w:type="dxa"/>
            <w:gridSpan w:val="2"/>
            <w:vMerge w:val="restart"/>
            <w:shd w:val="clear" w:color="auto" w:fill="DBE5F1"/>
          </w:tcPr>
          <w:p w:rsidR="00015DED" w:rsidRPr="00B77F6B" w:rsidRDefault="00015DED" w:rsidP="009A44E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атауы </w:t>
            </w:r>
          </w:p>
        </w:tc>
        <w:tc>
          <w:tcPr>
            <w:tcW w:w="1620" w:type="dxa"/>
            <w:gridSpan w:val="2"/>
            <w:vMerge w:val="restart"/>
            <w:shd w:val="clear" w:color="auto" w:fill="DBE5F1"/>
          </w:tcPr>
          <w:p w:rsidR="00015DED" w:rsidRPr="00EB0909" w:rsidRDefault="00015DED" w:rsidP="00F5301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B0909">
              <w:rPr>
                <w:b/>
                <w:bCs/>
                <w:sz w:val="20"/>
                <w:szCs w:val="20"/>
                <w:lang w:val="kk-KZ"/>
              </w:rPr>
              <w:t>Білім алушының өзіндік жұмысын</w:t>
            </w:r>
          </w:p>
          <w:p w:rsidR="00015DED" w:rsidRPr="00EB0909" w:rsidRDefault="00015DED" w:rsidP="007850F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B0909">
              <w:rPr>
                <w:b/>
                <w:bCs/>
                <w:sz w:val="20"/>
                <w:szCs w:val="20"/>
                <w:lang w:val="en-US"/>
              </w:rPr>
              <w:t>(</w:t>
            </w:r>
            <w:r>
              <w:rPr>
                <w:b/>
                <w:bCs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:rsidR="00015DED" w:rsidRPr="00EB0909" w:rsidRDefault="00015DED" w:rsidP="00EB0909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670" w:type="dxa"/>
            <w:gridSpan w:val="6"/>
            <w:shd w:val="clear" w:color="auto" w:fill="DBE5F1"/>
          </w:tcPr>
          <w:p w:rsidR="00015DED" w:rsidRPr="003F2DC5" w:rsidRDefault="00015DED" w:rsidP="0043016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F2DC5">
              <w:rPr>
                <w:b/>
                <w:bCs/>
                <w:sz w:val="20"/>
                <w:szCs w:val="20"/>
              </w:rPr>
              <w:t>К</w:t>
            </w:r>
            <w:r w:rsidRPr="003F2DC5">
              <w:rPr>
                <w:b/>
                <w:bCs/>
                <w:sz w:val="20"/>
                <w:szCs w:val="20"/>
                <w:lang w:val="kk-KZ"/>
              </w:rPr>
              <w:t>редит</w:t>
            </w:r>
            <w:r>
              <w:rPr>
                <w:b/>
                <w:bCs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080" w:type="dxa"/>
            <w:vMerge w:val="restart"/>
            <w:shd w:val="clear" w:color="auto" w:fill="DBE5F1"/>
          </w:tcPr>
          <w:p w:rsidR="00015DED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К</w:t>
            </w:r>
            <w:proofErr w:type="spellStart"/>
            <w:r w:rsidRPr="003F2DC5">
              <w:rPr>
                <w:b/>
                <w:bCs/>
                <w:sz w:val="20"/>
                <w:szCs w:val="20"/>
              </w:rPr>
              <w:t>редит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-тердің</w:t>
            </w:r>
          </w:p>
          <w:p w:rsidR="00015DED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жалпы</w:t>
            </w:r>
          </w:p>
          <w:p w:rsidR="00015DED" w:rsidRPr="003F2DC5" w:rsidRDefault="00015DED" w:rsidP="007850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800" w:type="dxa"/>
            <w:vMerge w:val="restart"/>
            <w:shd w:val="clear" w:color="auto" w:fill="DBE5F1"/>
          </w:tcPr>
          <w:p w:rsidR="00015DED" w:rsidRPr="0043016B" w:rsidRDefault="00015DED" w:rsidP="007850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bCs/>
                <w:sz w:val="20"/>
                <w:szCs w:val="20"/>
                <w:lang w:val="kk-KZ"/>
              </w:rPr>
              <w:t>ілім алушының өзіндік жұмысы</w:t>
            </w:r>
          </w:p>
          <w:p w:rsidR="00015DED" w:rsidRPr="0043016B" w:rsidRDefault="00015DED" w:rsidP="007850F6">
            <w:pPr>
              <w:jc w:val="center"/>
              <w:rPr>
                <w:b/>
                <w:bCs/>
                <w:sz w:val="20"/>
                <w:szCs w:val="20"/>
              </w:rPr>
            </w:pPr>
            <w:r w:rsidRPr="0043016B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bCs/>
                <w:sz w:val="20"/>
                <w:szCs w:val="20"/>
              </w:rPr>
              <w:t>)</w:t>
            </w:r>
          </w:p>
          <w:p w:rsidR="00015DED" w:rsidRPr="00AC0EFC" w:rsidRDefault="00015DED" w:rsidP="007850F6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</w:p>
        </w:tc>
      </w:tr>
      <w:tr w:rsidR="00015DED" w:rsidRPr="003F2DC5" w:rsidTr="00F5301F">
        <w:trPr>
          <w:trHeight w:val="883"/>
        </w:trPr>
        <w:tc>
          <w:tcPr>
            <w:tcW w:w="2520" w:type="dxa"/>
            <w:gridSpan w:val="2"/>
            <w:vMerge/>
          </w:tcPr>
          <w:p w:rsidR="00015DED" w:rsidRPr="003F2DC5" w:rsidRDefault="00015DED" w:rsidP="00EB0909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015DED" w:rsidRPr="003F2DC5" w:rsidRDefault="00015DED" w:rsidP="00EB0909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shd w:val="clear" w:color="auto" w:fill="DBE5F1"/>
          </w:tcPr>
          <w:p w:rsidR="00015DED" w:rsidRPr="003F2DC5" w:rsidRDefault="00015DED" w:rsidP="00EB0909">
            <w:pPr>
              <w:jc w:val="center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260" w:type="dxa"/>
            <w:shd w:val="clear" w:color="auto" w:fill="DBE5F1"/>
          </w:tcPr>
          <w:p w:rsidR="00015DED" w:rsidRDefault="00015DED" w:rsidP="00EB090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Семинар</w:t>
            </w:r>
          </w:p>
          <w:p w:rsidR="00015DED" w:rsidRDefault="00015DED" w:rsidP="00EB090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b/>
                <w:bCs/>
                <w:sz w:val="20"/>
                <w:szCs w:val="20"/>
              </w:rPr>
              <w:t>сабақтар</w:t>
            </w:r>
            <w:proofErr w:type="spellEnd"/>
          </w:p>
          <w:p w:rsidR="00015DED" w:rsidRPr="003F2DC5" w:rsidRDefault="00015DED" w:rsidP="00EB0909">
            <w:pPr>
              <w:jc w:val="center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kk-KZ"/>
              </w:rPr>
              <w:t>(С</w:t>
            </w: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bCs/>
                <w:sz w:val="20"/>
                <w:szCs w:val="20"/>
                <w:lang w:val="kk-KZ"/>
              </w:rPr>
              <w:t>)</w:t>
            </w:r>
          </w:p>
        </w:tc>
        <w:tc>
          <w:tcPr>
            <w:tcW w:w="1080" w:type="dxa"/>
            <w:gridSpan w:val="3"/>
            <w:shd w:val="clear" w:color="auto" w:fill="DBE5F1"/>
          </w:tcPr>
          <w:p w:rsidR="00015DED" w:rsidRPr="003F2DC5" w:rsidRDefault="00015DED" w:rsidP="00EB09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655E7">
              <w:rPr>
                <w:b/>
                <w:bCs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bCs/>
                <w:sz w:val="20"/>
                <w:szCs w:val="20"/>
              </w:rPr>
              <w:t>. с</w:t>
            </w:r>
            <w:r w:rsidRPr="002655E7">
              <w:rPr>
                <w:b/>
                <w:bCs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bCs/>
                <w:sz w:val="20"/>
                <w:szCs w:val="20"/>
              </w:rPr>
              <w:t xml:space="preserve"> (ЗС)</w:t>
            </w:r>
          </w:p>
        </w:tc>
        <w:tc>
          <w:tcPr>
            <w:tcW w:w="1080" w:type="dxa"/>
            <w:vMerge/>
          </w:tcPr>
          <w:p w:rsidR="00015DED" w:rsidRPr="003F2DC5" w:rsidRDefault="00015DED" w:rsidP="00EB0909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15DED" w:rsidRPr="003F2DC5" w:rsidRDefault="00015DED" w:rsidP="00EB0909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015DED" w:rsidRPr="003F2DC5" w:rsidTr="00F5301F">
        <w:tc>
          <w:tcPr>
            <w:tcW w:w="2520" w:type="dxa"/>
            <w:gridSpan w:val="2"/>
          </w:tcPr>
          <w:p w:rsidR="00015DED" w:rsidRPr="00CB4C5D" w:rsidRDefault="00666B6F" w:rsidP="00B327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31C56">
              <w:rPr>
                <w:bCs/>
                <w:shd w:val="clear" w:color="auto" w:fill="FFFFFF"/>
                <w:lang w:val="kk-KZ"/>
              </w:rPr>
              <w:t>Картографиядағы ГАЖ технологиялары</w:t>
            </w:r>
            <w:bookmarkStart w:id="0" w:name="_GoBack"/>
            <w:bookmarkEnd w:id="0"/>
          </w:p>
        </w:tc>
        <w:tc>
          <w:tcPr>
            <w:tcW w:w="1620" w:type="dxa"/>
            <w:gridSpan w:val="2"/>
          </w:tcPr>
          <w:p w:rsidR="00015DED" w:rsidRPr="007850F6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330" w:type="dxa"/>
            <w:gridSpan w:val="2"/>
          </w:tcPr>
          <w:p w:rsidR="00015DED" w:rsidRPr="007850F6" w:rsidRDefault="00015D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60" w:type="dxa"/>
          </w:tcPr>
          <w:p w:rsidR="00015DED" w:rsidRPr="007850F6" w:rsidRDefault="00015D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080" w:type="dxa"/>
            <w:gridSpan w:val="3"/>
          </w:tcPr>
          <w:p w:rsidR="00015DED" w:rsidRPr="007850F6" w:rsidRDefault="00015D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</w:tcPr>
          <w:p w:rsidR="00015DED" w:rsidRPr="007850F6" w:rsidRDefault="00015D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800" w:type="dxa"/>
          </w:tcPr>
          <w:p w:rsidR="00015DED" w:rsidRPr="003F2DC5" w:rsidRDefault="00015DED" w:rsidP="007850F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7</w:t>
            </w:r>
            <w:r w:rsidRPr="00441994">
              <w:rPr>
                <w:color w:val="FF0000"/>
                <w:sz w:val="16"/>
                <w:szCs w:val="16"/>
              </w:rPr>
              <w:t>.</w:t>
            </w:r>
          </w:p>
        </w:tc>
      </w:tr>
      <w:tr w:rsidR="00015DED" w:rsidRPr="003F2DC5" w:rsidTr="00F5301F">
        <w:trPr>
          <w:trHeight w:val="225"/>
        </w:trPr>
        <w:tc>
          <w:tcPr>
            <w:tcW w:w="10690" w:type="dxa"/>
            <w:gridSpan w:val="12"/>
            <w:shd w:val="clear" w:color="auto" w:fill="DBE5F1"/>
          </w:tcPr>
          <w:p w:rsidR="00015DED" w:rsidRDefault="00015DED" w:rsidP="00D7318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015DED" w:rsidRPr="0043016B" w:rsidRDefault="00015DE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bCs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015DED" w:rsidRPr="00666B6F" w:rsidTr="00F5301F">
        <w:tc>
          <w:tcPr>
            <w:tcW w:w="2085" w:type="dxa"/>
          </w:tcPr>
          <w:p w:rsidR="00015DED" w:rsidRPr="008131FF" w:rsidRDefault="00015DED" w:rsidP="00FC1689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gridSpan w:val="2"/>
          </w:tcPr>
          <w:p w:rsidR="00015DED" w:rsidRPr="00953962" w:rsidRDefault="00015DED" w:rsidP="007850F6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62">
              <w:rPr>
                <w:b/>
                <w:bCs/>
                <w:sz w:val="20"/>
                <w:szCs w:val="20"/>
              </w:rPr>
              <w:t>Цикл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bCs/>
                <w:sz w:val="20"/>
                <w:szCs w:val="20"/>
              </w:rPr>
              <w:t>,</w:t>
            </w:r>
          </w:p>
          <w:p w:rsidR="00015DED" w:rsidRPr="008131FF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53962">
              <w:rPr>
                <w:b/>
                <w:bCs/>
                <w:sz w:val="20"/>
                <w:szCs w:val="20"/>
              </w:rPr>
              <w:t>компонент</w:t>
            </w:r>
            <w:r>
              <w:rPr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2093" w:type="dxa"/>
            <w:gridSpan w:val="2"/>
          </w:tcPr>
          <w:p w:rsidR="00015DED" w:rsidRPr="008131FF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4"/>
          </w:tcPr>
          <w:p w:rsidR="00015DED" w:rsidRPr="008131FF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969" w:type="dxa"/>
            <w:gridSpan w:val="3"/>
          </w:tcPr>
          <w:p w:rsidR="00015DED" w:rsidRPr="008131FF" w:rsidRDefault="00015DED" w:rsidP="008131FF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bCs/>
                <w:sz w:val="20"/>
                <w:szCs w:val="20"/>
                <w:lang w:val="kk-KZ"/>
              </w:rPr>
              <w:t>ма</w:t>
            </w:r>
            <w:r>
              <w:rPr>
                <w:b/>
                <w:bCs/>
                <w:sz w:val="20"/>
                <w:szCs w:val="20"/>
                <w:lang w:val="kk-KZ"/>
              </w:rPr>
              <w:t>сы</w:t>
            </w:r>
          </w:p>
        </w:tc>
      </w:tr>
      <w:tr w:rsidR="00015DED" w:rsidRPr="007850F6" w:rsidTr="00F5301F">
        <w:tc>
          <w:tcPr>
            <w:tcW w:w="2085" w:type="dxa"/>
          </w:tcPr>
          <w:p w:rsidR="00015DED" w:rsidRPr="007850F6" w:rsidRDefault="00015DE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850F6">
              <w:rPr>
                <w:b/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gridSpan w:val="2"/>
          </w:tcPr>
          <w:p w:rsidR="00015DED" w:rsidRPr="00CB4C5D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Базалық/Аралас</w:t>
            </w:r>
          </w:p>
        </w:tc>
        <w:tc>
          <w:tcPr>
            <w:tcW w:w="2093" w:type="dxa"/>
            <w:gridSpan w:val="2"/>
          </w:tcPr>
          <w:p w:rsidR="00015DED" w:rsidRPr="00CB4C5D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C5D">
              <w:rPr>
                <w:sz w:val="20"/>
                <w:szCs w:val="20"/>
                <w:lang w:val="kk-KZ"/>
              </w:rPr>
              <w:t>Дәріс оқу, түсіндіру</w:t>
            </w:r>
          </w:p>
        </w:tc>
        <w:tc>
          <w:tcPr>
            <w:tcW w:w="2268" w:type="dxa"/>
            <w:gridSpan w:val="4"/>
          </w:tcPr>
          <w:p w:rsidR="00015DED" w:rsidRPr="00CB4C5D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Дәріске байланысты тапсырмалар орындау</w:t>
            </w:r>
          </w:p>
          <w:p w:rsidR="00015DED" w:rsidRPr="00CB4C5D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69" w:type="dxa"/>
            <w:gridSpan w:val="3"/>
            <w:vMerge w:val="restart"/>
          </w:tcPr>
          <w:p w:rsidR="00015DED" w:rsidRPr="007850F6" w:rsidRDefault="00015DED" w:rsidP="007850F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ауызша</w:t>
            </w:r>
          </w:p>
        </w:tc>
      </w:tr>
      <w:tr w:rsidR="00015DED" w:rsidRPr="003F2DC5" w:rsidTr="00F5301F">
        <w:trPr>
          <w:trHeight w:val="214"/>
        </w:trPr>
        <w:tc>
          <w:tcPr>
            <w:tcW w:w="2085" w:type="dxa"/>
          </w:tcPr>
          <w:p w:rsidR="00015DED" w:rsidRPr="003F2DC5" w:rsidRDefault="00015D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Дәріскер(лер</w:t>
            </w:r>
            <w:r w:rsidRPr="003F2D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36" w:type="dxa"/>
            <w:gridSpan w:val="8"/>
          </w:tcPr>
          <w:p w:rsidR="00015DED" w:rsidRPr="00172087" w:rsidRDefault="00015DED" w:rsidP="00B3278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Техника ғылымдарының докторы</w:t>
            </w:r>
            <w:r w:rsidRPr="00172087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>доцент Орынғожин Ерназ Советович</w:t>
            </w:r>
          </w:p>
        </w:tc>
        <w:tc>
          <w:tcPr>
            <w:tcW w:w="2969" w:type="dxa"/>
            <w:gridSpan w:val="3"/>
            <w:vMerge/>
          </w:tcPr>
          <w:p w:rsidR="00015DED" w:rsidRPr="003F2DC5" w:rsidRDefault="00015DED">
            <w:pPr>
              <w:jc w:val="center"/>
              <w:rPr>
                <w:sz w:val="20"/>
                <w:szCs w:val="20"/>
              </w:rPr>
            </w:pPr>
          </w:p>
        </w:tc>
      </w:tr>
      <w:tr w:rsidR="00015DED" w:rsidRPr="00666B6F" w:rsidTr="00F5301F">
        <w:tc>
          <w:tcPr>
            <w:tcW w:w="2085" w:type="dxa"/>
          </w:tcPr>
          <w:p w:rsidR="00015DED" w:rsidRPr="003F2DC5" w:rsidRDefault="00015DE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F2DC5">
              <w:rPr>
                <w:b/>
                <w:bCs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bCs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bCs/>
                <w:sz w:val="20"/>
                <w:szCs w:val="20"/>
                <w:lang w:val="kk-KZ"/>
              </w:rPr>
              <w:t>:</w:t>
            </w:r>
          </w:p>
        </w:tc>
        <w:tc>
          <w:tcPr>
            <w:tcW w:w="5636" w:type="dxa"/>
            <w:gridSpan w:val="8"/>
          </w:tcPr>
          <w:p w:rsidR="00015DED" w:rsidRPr="00611E6F" w:rsidRDefault="00015DED" w:rsidP="00B32786">
            <w:pPr>
              <w:jc w:val="both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е-mail:</w:t>
            </w:r>
            <w:r w:rsidR="002B4524">
              <w:fldChar w:fldCharType="begin"/>
            </w:r>
            <w:r w:rsidR="002B4524" w:rsidRPr="00C728CD">
              <w:rPr>
                <w:lang w:val="kk-KZ"/>
              </w:rPr>
              <w:instrText xml:space="preserve"> HYPERLINK "mailto:e24.01@mail.ru" </w:instrText>
            </w:r>
            <w:r w:rsidR="002B4524">
              <w:fldChar w:fldCharType="separate"/>
            </w:r>
            <w:r w:rsidRPr="002D4C30">
              <w:rPr>
                <w:rStyle w:val="ab"/>
                <w:sz w:val="20"/>
                <w:szCs w:val="20"/>
                <w:lang w:val="kk-KZ"/>
              </w:rPr>
              <w:t>e24.</w:t>
            </w:r>
            <w:r w:rsidRPr="00521C92">
              <w:rPr>
                <w:rStyle w:val="ab"/>
                <w:sz w:val="20"/>
                <w:szCs w:val="20"/>
                <w:lang w:val="kk-KZ"/>
              </w:rPr>
              <w:t>01</w:t>
            </w:r>
            <w:r w:rsidRPr="002D4C30">
              <w:rPr>
                <w:rStyle w:val="ab"/>
                <w:sz w:val="20"/>
                <w:szCs w:val="20"/>
                <w:lang w:val="kk-KZ"/>
              </w:rPr>
              <w:t>@mail.ru</w:t>
            </w:r>
            <w:r w:rsidR="002B4524">
              <w:rPr>
                <w:rStyle w:val="ab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2969" w:type="dxa"/>
            <w:gridSpan w:val="3"/>
            <w:vMerge/>
          </w:tcPr>
          <w:p w:rsidR="00015DED" w:rsidRPr="007850F6" w:rsidRDefault="00015DED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015DED" w:rsidRPr="003F2DC5" w:rsidTr="00F5301F">
        <w:tc>
          <w:tcPr>
            <w:tcW w:w="2085" w:type="dxa"/>
          </w:tcPr>
          <w:p w:rsidR="00015DED" w:rsidRPr="003F2DC5" w:rsidRDefault="00015DE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F2DC5">
              <w:rPr>
                <w:b/>
                <w:bCs/>
                <w:sz w:val="20"/>
                <w:szCs w:val="20"/>
              </w:rPr>
              <w:t>Телефон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bCs/>
                <w:sz w:val="20"/>
                <w:szCs w:val="20"/>
                <w:lang w:val="kk-KZ"/>
              </w:rPr>
              <w:t>:</w:t>
            </w:r>
          </w:p>
        </w:tc>
        <w:tc>
          <w:tcPr>
            <w:tcW w:w="5636" w:type="dxa"/>
            <w:gridSpan w:val="8"/>
          </w:tcPr>
          <w:p w:rsidR="00015DED" w:rsidRPr="00611E6F" w:rsidRDefault="00015DED" w:rsidP="00B32786">
            <w:pPr>
              <w:jc w:val="both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 xml:space="preserve">тел.: </w:t>
            </w:r>
            <w:r w:rsidRPr="00611E6F">
              <w:rPr>
                <w:sz w:val="20"/>
                <w:szCs w:val="20"/>
                <w:lang w:val="kk-KZ"/>
              </w:rPr>
              <w:t>870</w:t>
            </w:r>
            <w:r>
              <w:rPr>
                <w:sz w:val="20"/>
                <w:szCs w:val="20"/>
                <w:lang w:val="kk-KZ"/>
              </w:rPr>
              <w:t>28390911</w:t>
            </w:r>
            <w:r w:rsidRPr="00611E6F">
              <w:rPr>
                <w:sz w:val="20"/>
                <w:szCs w:val="20"/>
                <w:lang w:val="kk-KZ"/>
              </w:rPr>
              <w:t>(WhatsApp)</w:t>
            </w:r>
          </w:p>
        </w:tc>
        <w:tc>
          <w:tcPr>
            <w:tcW w:w="2969" w:type="dxa"/>
            <w:gridSpan w:val="3"/>
            <w:vMerge/>
          </w:tcPr>
          <w:p w:rsidR="00015DED" w:rsidRPr="003F2DC5" w:rsidRDefault="00015DE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15DED" w:rsidRPr="003F2DC5" w:rsidTr="00F5301F">
        <w:trPr>
          <w:trHeight w:val="109"/>
        </w:trPr>
        <w:tc>
          <w:tcPr>
            <w:tcW w:w="10690" w:type="dxa"/>
            <w:gridSpan w:val="12"/>
            <w:shd w:val="clear" w:color="auto" w:fill="DBE5F1"/>
          </w:tcPr>
          <w:p w:rsidR="00015DED" w:rsidRDefault="00015DED" w:rsidP="008131FF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015DED" w:rsidRDefault="00015DE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ПӘН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bCs/>
                <w:sz w:val="20"/>
                <w:szCs w:val="20"/>
              </w:rPr>
              <w:t>Ң АКАДЕМИЯЛЫҚ ПРЕЗЕНТАЦИЯСЫ</w:t>
            </w:r>
          </w:p>
          <w:p w:rsidR="00015DED" w:rsidRPr="00D73188" w:rsidRDefault="00015DED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015DED" w:rsidRPr="007850F6" w:rsidTr="00F5301F">
        <w:tc>
          <w:tcPr>
            <w:tcW w:w="2085" w:type="dxa"/>
          </w:tcPr>
          <w:p w:rsidR="00015DED" w:rsidRPr="003F2DC5" w:rsidRDefault="00015DED" w:rsidP="000C2E1B">
            <w:pPr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514" w:type="dxa"/>
            <w:gridSpan w:val="7"/>
          </w:tcPr>
          <w:p w:rsidR="00015DED" w:rsidRPr="00A139C0" w:rsidRDefault="00015DED" w:rsidP="00A139C0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bCs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bCs/>
                <w:sz w:val="20"/>
                <w:szCs w:val="20"/>
                <w:lang w:val="kk-KZ"/>
              </w:rPr>
              <w:t>*</w:t>
            </w:r>
          </w:p>
          <w:p w:rsidR="00015DED" w:rsidRPr="00A139C0" w:rsidRDefault="00015DED" w:rsidP="007850F6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Default="00015DED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7850F6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ОН қолжеткізуиндикаторлары </w:t>
            </w:r>
          </w:p>
          <w:p w:rsidR="00015DED" w:rsidRPr="007850F6" w:rsidRDefault="00015DED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7850F6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(ЖИ)</w:t>
            </w:r>
          </w:p>
          <w:p w:rsidR="00015DED" w:rsidRPr="006D6F87" w:rsidRDefault="00015DED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015DED" w:rsidRPr="00666B6F" w:rsidTr="00F5301F">
        <w:trPr>
          <w:trHeight w:val="152"/>
        </w:trPr>
        <w:tc>
          <w:tcPr>
            <w:tcW w:w="2085" w:type="dxa"/>
            <w:vMerge w:val="restart"/>
          </w:tcPr>
          <w:p w:rsidR="00015DED" w:rsidRPr="0055269E" w:rsidRDefault="00C728CD" w:rsidP="00B32786">
            <w:pPr>
              <w:pStyle w:val="af2"/>
              <w:spacing w:before="0" w:beforeAutospacing="0" w:after="0"/>
              <w:rPr>
                <w:b/>
                <w:bCs/>
                <w:color w:val="FF0000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55269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5269E">
              <w:rPr>
                <w:color w:val="000000"/>
                <w:sz w:val="20"/>
                <w:szCs w:val="20"/>
              </w:rPr>
              <w:t>әннің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мақсаты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геодезиялық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жобаларды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геоақпараттық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жүйелерді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қашықтықтан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зондтау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деректерін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пайдалану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қабілетін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қалыптастыру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курсы ГАЖ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қолданудың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әдіснамалық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негізін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ЖҚ</w:t>
            </w:r>
            <w:proofErr w:type="gramStart"/>
            <w:r w:rsidRPr="0055269E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деректерін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ғылыми-зерттеу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жұмысында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қалыптастырады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5269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5269E">
              <w:rPr>
                <w:color w:val="000000"/>
                <w:sz w:val="20"/>
                <w:szCs w:val="20"/>
              </w:rPr>
              <w:t>әнді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барысында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қасиеттері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функционалдық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белгілері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бар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объектілерді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біріктіруде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құрылған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сандық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модель,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қабаттар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түріндегі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ГАЖ-да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кеңістіктік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ақпаратты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пайдалану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мүмкіндіктері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000000"/>
                <w:sz w:val="20"/>
                <w:szCs w:val="20"/>
              </w:rPr>
              <w:t>қарастырылады</w:t>
            </w:r>
            <w:proofErr w:type="spellEnd"/>
            <w:r w:rsidRPr="005526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514" w:type="dxa"/>
            <w:gridSpan w:val="7"/>
            <w:vMerge w:val="restart"/>
          </w:tcPr>
          <w:p w:rsidR="00015DED" w:rsidRPr="00602E3A" w:rsidRDefault="00015DED" w:rsidP="00B32786">
            <w:pPr>
              <w:rPr>
                <w:sz w:val="20"/>
                <w:szCs w:val="20"/>
                <w:lang w:val="kk-KZ"/>
              </w:rPr>
            </w:pPr>
            <w:r w:rsidRPr="00602E3A">
              <w:rPr>
                <w:sz w:val="20"/>
                <w:szCs w:val="20"/>
                <w:lang w:val="kk-KZ"/>
              </w:rPr>
              <w:t xml:space="preserve">ОН 1 – </w:t>
            </w:r>
            <w:r>
              <w:rPr>
                <w:sz w:val="20"/>
                <w:szCs w:val="20"/>
                <w:lang w:val="kk-KZ"/>
              </w:rPr>
              <w:t xml:space="preserve">Геоақпарат </w:t>
            </w:r>
            <w:r w:rsidRPr="00602E3A">
              <w:rPr>
                <w:sz w:val="20"/>
                <w:szCs w:val="20"/>
                <w:lang w:val="kk-KZ"/>
              </w:rPr>
              <w:t>саласын оқытуда географиялық жүйелердің құрылымы мен динамикасының картографиялық үлгілеуі бағыттарын оқыту.. материалдарын пайдалану технологиясын білуі тиіс.</w:t>
            </w:r>
          </w:p>
          <w:p w:rsidR="00015DED" w:rsidRPr="00D07318" w:rsidRDefault="00015DED" w:rsidP="00B32786">
            <w:pPr>
              <w:pStyle w:val="af3"/>
              <w:jc w:val="both"/>
              <w:rPr>
                <w:sz w:val="20"/>
                <w:szCs w:val="20"/>
                <w:lang w:val="kk-KZ"/>
              </w:rPr>
            </w:pPr>
          </w:p>
          <w:p w:rsidR="00015DED" w:rsidRPr="00602E3A" w:rsidRDefault="00015DED" w:rsidP="00B32786">
            <w:pPr>
              <w:pStyle w:val="af2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Pr="00602E3A" w:rsidRDefault="00015DED" w:rsidP="00B32786">
            <w:pPr>
              <w:rPr>
                <w:sz w:val="20"/>
                <w:szCs w:val="20"/>
                <w:lang w:val="kk-KZ"/>
              </w:rPr>
            </w:pPr>
            <w:r w:rsidRPr="00602E3A">
              <w:rPr>
                <w:sz w:val="20"/>
                <w:szCs w:val="20"/>
                <w:lang w:val="kk-KZ"/>
              </w:rPr>
              <w:t xml:space="preserve">ЖИ 1.1 – </w:t>
            </w:r>
            <w:r>
              <w:rPr>
                <w:sz w:val="20"/>
                <w:szCs w:val="20"/>
                <w:lang w:val="kk-KZ"/>
              </w:rPr>
              <w:t xml:space="preserve">Геоақпарат </w:t>
            </w:r>
            <w:r w:rsidRPr="00602E3A">
              <w:rPr>
                <w:sz w:val="20"/>
                <w:szCs w:val="20"/>
                <w:lang w:val="kk-KZ"/>
              </w:rPr>
              <w:t xml:space="preserve">саласын оқытуда географиялық жүйелердің құрылымы оқып, оның. </w:t>
            </w:r>
            <w:r>
              <w:rPr>
                <w:sz w:val="20"/>
                <w:szCs w:val="20"/>
                <w:lang w:val="kk-KZ"/>
              </w:rPr>
              <w:t>материалдарын пайдалануды білу.</w:t>
            </w:r>
          </w:p>
        </w:tc>
      </w:tr>
      <w:tr w:rsidR="00015DED" w:rsidRPr="00666B6F" w:rsidTr="00F5301F">
        <w:trPr>
          <w:trHeight w:val="152"/>
        </w:trPr>
        <w:tc>
          <w:tcPr>
            <w:tcW w:w="2085" w:type="dxa"/>
            <w:vMerge/>
          </w:tcPr>
          <w:p w:rsidR="00015DED" w:rsidRPr="008F66D7" w:rsidRDefault="00015DED" w:rsidP="00B77F6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514" w:type="dxa"/>
            <w:gridSpan w:val="7"/>
            <w:vMerge/>
          </w:tcPr>
          <w:p w:rsidR="00015DED" w:rsidRPr="008F66D7" w:rsidRDefault="00015DED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Pr="00A53243" w:rsidRDefault="00015DED" w:rsidP="00A53243">
            <w:pPr>
              <w:rPr>
                <w:sz w:val="20"/>
                <w:szCs w:val="20"/>
                <w:lang w:val="kk-KZ"/>
              </w:rPr>
            </w:pPr>
            <w:r w:rsidRPr="00602E3A">
              <w:rPr>
                <w:sz w:val="20"/>
                <w:szCs w:val="20"/>
                <w:lang w:val="kk-KZ"/>
              </w:rPr>
              <w:t>ЖИ 1.2 –</w:t>
            </w:r>
            <w:r>
              <w:rPr>
                <w:sz w:val="20"/>
                <w:szCs w:val="20"/>
                <w:lang w:val="kk-KZ"/>
              </w:rPr>
              <w:t xml:space="preserve">Геоақпарат </w:t>
            </w:r>
            <w:r w:rsidRPr="00602E3A">
              <w:rPr>
                <w:sz w:val="20"/>
                <w:szCs w:val="20"/>
                <w:lang w:val="kk-KZ"/>
              </w:rPr>
              <w:t>саласын оқытуда динамикасының картографиялық үлгілеуі бағыттарын білу.</w:t>
            </w:r>
          </w:p>
        </w:tc>
      </w:tr>
      <w:tr w:rsidR="00015DED" w:rsidRPr="00666B6F" w:rsidTr="00F5301F">
        <w:trPr>
          <w:trHeight w:val="76"/>
        </w:trPr>
        <w:tc>
          <w:tcPr>
            <w:tcW w:w="2085" w:type="dxa"/>
            <w:vMerge/>
          </w:tcPr>
          <w:p w:rsidR="00015DED" w:rsidRPr="00A53243" w:rsidRDefault="00015DED" w:rsidP="00B77F6B">
            <w:pPr>
              <w:widowControl w:val="0"/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514" w:type="dxa"/>
            <w:gridSpan w:val="7"/>
            <w:vMerge w:val="restart"/>
          </w:tcPr>
          <w:p w:rsidR="00015DED" w:rsidRPr="00602E3A" w:rsidRDefault="00015DED" w:rsidP="00B32786">
            <w:pPr>
              <w:rPr>
                <w:sz w:val="20"/>
                <w:szCs w:val="20"/>
                <w:lang w:val="kk-KZ"/>
              </w:rPr>
            </w:pPr>
            <w:r w:rsidRPr="00602E3A">
              <w:rPr>
                <w:sz w:val="20"/>
                <w:szCs w:val="20"/>
                <w:lang w:val="kk-KZ"/>
              </w:rPr>
              <w:t xml:space="preserve">ОН 2 – </w:t>
            </w:r>
            <w:r>
              <w:rPr>
                <w:sz w:val="20"/>
                <w:szCs w:val="20"/>
                <w:lang w:val="kk-KZ"/>
              </w:rPr>
              <w:t xml:space="preserve">Геоақпарат </w:t>
            </w:r>
            <w:r w:rsidRPr="00602E3A">
              <w:rPr>
                <w:sz w:val="20"/>
                <w:szCs w:val="20"/>
                <w:lang w:val="kk-KZ"/>
              </w:rPr>
              <w:t>саласын оқытуда географиялық жүйелердің құрылымы мен динамикасының картографиялық үлгілеуді.дайындауғадағдылану керек.</w:t>
            </w:r>
          </w:p>
          <w:p w:rsidR="00015DED" w:rsidRPr="00602E3A" w:rsidRDefault="00015DED" w:rsidP="00B32786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091" w:type="dxa"/>
            <w:gridSpan w:val="4"/>
          </w:tcPr>
          <w:p w:rsidR="00015DED" w:rsidRPr="00A53243" w:rsidRDefault="00015DED" w:rsidP="00A53243">
            <w:pPr>
              <w:tabs>
                <w:tab w:val="left" w:pos="540"/>
              </w:tabs>
              <w:rPr>
                <w:sz w:val="20"/>
                <w:szCs w:val="20"/>
                <w:lang w:val="kk-KZ"/>
              </w:rPr>
            </w:pPr>
            <w:r w:rsidRPr="00A53243">
              <w:rPr>
                <w:sz w:val="20"/>
                <w:szCs w:val="20"/>
                <w:lang w:val="kk-KZ"/>
              </w:rPr>
              <w:t xml:space="preserve">ЖИ 2.1 – Геоақпарат саласын оқытуда географиялық жүйелердің құрылымы үлгілеуді.дайындау. </w:t>
            </w:r>
          </w:p>
        </w:tc>
      </w:tr>
      <w:tr w:rsidR="00015DED" w:rsidRPr="003F2DC5" w:rsidTr="00F5301F">
        <w:trPr>
          <w:trHeight w:val="76"/>
        </w:trPr>
        <w:tc>
          <w:tcPr>
            <w:tcW w:w="2085" w:type="dxa"/>
            <w:vMerge/>
          </w:tcPr>
          <w:p w:rsidR="00015DED" w:rsidRPr="00A53243" w:rsidRDefault="00015DED" w:rsidP="00B77F6B">
            <w:pPr>
              <w:widowControl w:val="0"/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514" w:type="dxa"/>
            <w:gridSpan w:val="7"/>
            <w:vMerge/>
          </w:tcPr>
          <w:p w:rsidR="00015DED" w:rsidRPr="00A53243" w:rsidRDefault="00015DED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Pr="003F2DC5" w:rsidRDefault="00015DED" w:rsidP="00A53243">
            <w:pPr>
              <w:rPr>
                <w:color w:val="000000"/>
                <w:sz w:val="20"/>
                <w:szCs w:val="20"/>
              </w:rPr>
            </w:pPr>
            <w:r w:rsidRPr="00602E3A">
              <w:rPr>
                <w:sz w:val="20"/>
                <w:szCs w:val="20"/>
                <w:lang w:val="kk-KZ"/>
              </w:rPr>
              <w:t xml:space="preserve">ЖИ 2.2 – </w:t>
            </w:r>
            <w:r>
              <w:rPr>
                <w:sz w:val="20"/>
                <w:szCs w:val="20"/>
                <w:lang w:val="kk-KZ"/>
              </w:rPr>
              <w:t xml:space="preserve">Геоақпарат </w:t>
            </w:r>
            <w:r w:rsidRPr="00602E3A">
              <w:rPr>
                <w:sz w:val="20"/>
                <w:szCs w:val="20"/>
                <w:lang w:val="kk-KZ"/>
              </w:rPr>
              <w:t>саласын оқытуда динамикасының картографиялық үлгілеу.</w:t>
            </w:r>
          </w:p>
        </w:tc>
      </w:tr>
      <w:tr w:rsidR="00015DED" w:rsidRPr="00666B6F" w:rsidTr="00F5301F">
        <w:trPr>
          <w:trHeight w:val="162"/>
        </w:trPr>
        <w:tc>
          <w:tcPr>
            <w:tcW w:w="2085" w:type="dxa"/>
            <w:vMerge/>
          </w:tcPr>
          <w:p w:rsidR="00015DED" w:rsidRPr="003F2DC5" w:rsidRDefault="00015DED" w:rsidP="00B77F6B">
            <w:pPr>
              <w:widowControl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4" w:type="dxa"/>
            <w:gridSpan w:val="7"/>
            <w:vMerge w:val="restart"/>
          </w:tcPr>
          <w:p w:rsidR="00015DED" w:rsidRPr="001C07D6" w:rsidRDefault="00015DED" w:rsidP="00B3278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172087">
              <w:rPr>
                <w:color w:val="000000"/>
                <w:sz w:val="20"/>
                <w:szCs w:val="20"/>
                <w:lang w:val="kk-KZ"/>
              </w:rPr>
              <w:t xml:space="preserve">ОН 3 – </w:t>
            </w:r>
            <w:r w:rsidRPr="00172087">
              <w:rPr>
                <w:sz w:val="20"/>
                <w:szCs w:val="20"/>
                <w:lang w:val="kk-KZ"/>
              </w:rPr>
              <w:t xml:space="preserve">Теориялық бөлімімен практикалық сабақтарды толық меңгеріп болғасын, </w:t>
            </w:r>
            <w:r>
              <w:rPr>
                <w:sz w:val="20"/>
                <w:szCs w:val="20"/>
                <w:lang w:val="kk-KZ"/>
              </w:rPr>
              <w:t>геоақпарат саласын оқытуда географиялық жүйелердің құрылымы мен динамикасының картографиялық үлгілеуі</w:t>
            </w:r>
            <w:r w:rsidRPr="00172087">
              <w:rPr>
                <w:color w:val="000000"/>
                <w:sz w:val="20"/>
                <w:szCs w:val="20"/>
                <w:lang w:val="kk-KZ"/>
              </w:rPr>
              <w:t xml:space="preserve"> бағыттарын </w:t>
            </w:r>
            <w:r>
              <w:rPr>
                <w:color w:val="000000"/>
                <w:sz w:val="20"/>
                <w:szCs w:val="20"/>
                <w:lang w:val="kk-KZ"/>
              </w:rPr>
              <w:t>оқыту.</w:t>
            </w:r>
            <w:r w:rsidRPr="001C07D6"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>материалдарды пайдалана білу дағдысы және қ</w:t>
            </w:r>
            <w:r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>абілетті</w:t>
            </w:r>
            <w:r w:rsidRPr="001C07D6"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 xml:space="preserve"> болуы керек.</w:t>
            </w:r>
            <w:r w:rsidRPr="001C07D6">
              <w:rPr>
                <w:sz w:val="20"/>
                <w:szCs w:val="20"/>
                <w:lang w:val="kk-KZ" w:eastAsia="ar-SA"/>
              </w:rPr>
              <w:t>.</w:t>
            </w:r>
          </w:p>
          <w:p w:rsidR="00015DED" w:rsidRPr="00172087" w:rsidRDefault="00015DED" w:rsidP="00B32786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Pr="00A53243" w:rsidRDefault="00015DED" w:rsidP="00A5324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A53243">
              <w:rPr>
                <w:sz w:val="20"/>
                <w:szCs w:val="20"/>
                <w:lang w:val="kk-KZ"/>
              </w:rPr>
              <w:t>ЖИ 3.1 –  Теориялық бөлімімен практикалық сабақтарды толық меңгеріп болғасын, геоақпарат саласын оқытуда географиялық жүйелердің құрылымының картографиялық үлгілеуі</w:t>
            </w:r>
            <w:r w:rsidRPr="00A53243">
              <w:rPr>
                <w:color w:val="000000"/>
                <w:sz w:val="20"/>
                <w:szCs w:val="20"/>
                <w:lang w:val="kk-KZ"/>
              </w:rPr>
              <w:t xml:space="preserve"> бағыттарын </w:t>
            </w:r>
            <w:r w:rsidRPr="00A53243"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>білу.</w:t>
            </w:r>
          </w:p>
        </w:tc>
      </w:tr>
      <w:tr w:rsidR="00015DED" w:rsidRPr="00666B6F" w:rsidTr="00F5301F">
        <w:trPr>
          <w:trHeight w:val="1375"/>
        </w:trPr>
        <w:tc>
          <w:tcPr>
            <w:tcW w:w="2085" w:type="dxa"/>
            <w:vMerge/>
          </w:tcPr>
          <w:p w:rsidR="00015DED" w:rsidRPr="00A53243" w:rsidRDefault="00015DED" w:rsidP="00B77F6B">
            <w:pPr>
              <w:widowControl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14" w:type="dxa"/>
            <w:gridSpan w:val="7"/>
            <w:vMerge/>
          </w:tcPr>
          <w:p w:rsidR="00015DED" w:rsidRPr="00A53243" w:rsidRDefault="00015DED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Pr="00A53243" w:rsidRDefault="00015DED" w:rsidP="00A53243">
            <w:pPr>
              <w:rPr>
                <w:color w:val="000000"/>
                <w:sz w:val="20"/>
                <w:szCs w:val="20"/>
                <w:lang w:val="kk-KZ"/>
              </w:rPr>
            </w:pPr>
            <w:r w:rsidRPr="001C07D6">
              <w:rPr>
                <w:sz w:val="20"/>
                <w:szCs w:val="20"/>
                <w:lang w:val="kk-KZ"/>
              </w:rPr>
              <w:t>ЖИ 3.2 –</w:t>
            </w:r>
            <w:r>
              <w:rPr>
                <w:sz w:val="20"/>
                <w:szCs w:val="20"/>
                <w:lang w:val="kk-KZ"/>
              </w:rPr>
              <w:t xml:space="preserve"> П</w:t>
            </w:r>
            <w:r w:rsidRPr="001F3E9B">
              <w:rPr>
                <w:sz w:val="20"/>
                <w:szCs w:val="20"/>
                <w:lang w:val="kk-KZ"/>
              </w:rPr>
              <w:t>ракти</w:t>
            </w:r>
            <w:r>
              <w:rPr>
                <w:sz w:val="20"/>
                <w:szCs w:val="20"/>
                <w:lang w:val="kk-KZ"/>
              </w:rPr>
              <w:t>калық сабақтарды толық меңгеріп</w:t>
            </w:r>
            <w:r w:rsidRPr="001F3E9B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геоақпарат </w:t>
            </w:r>
            <w:r w:rsidRPr="001F3E9B">
              <w:rPr>
                <w:sz w:val="20"/>
                <w:szCs w:val="20"/>
                <w:lang w:val="kk-KZ"/>
              </w:rPr>
              <w:t>саласын оқытуда географиялық жүйелердің динамикасының картографиялық үлгілеу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015DED" w:rsidRPr="003F2DC5" w:rsidTr="00F5301F">
        <w:trPr>
          <w:trHeight w:val="288"/>
        </w:trPr>
        <w:tc>
          <w:tcPr>
            <w:tcW w:w="2085" w:type="dxa"/>
          </w:tcPr>
          <w:p w:rsidR="00015DED" w:rsidRPr="003F2DC5" w:rsidRDefault="00015DED" w:rsidP="00B77F6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F2DC5">
              <w:rPr>
                <w:b/>
                <w:bCs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ттер</w:t>
            </w:r>
          </w:p>
        </w:tc>
        <w:tc>
          <w:tcPr>
            <w:tcW w:w="8605" w:type="dxa"/>
            <w:gridSpan w:val="11"/>
          </w:tcPr>
          <w:p w:rsidR="00015DED" w:rsidRPr="00172087" w:rsidRDefault="002475D6" w:rsidP="00B3278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Геодезиялық жұмыстарды автоматтандыру. Каторгафиялық жұмыстарды автоматтандыру.</w:t>
            </w:r>
          </w:p>
        </w:tc>
      </w:tr>
      <w:tr w:rsidR="00015DED" w:rsidRPr="002475D6" w:rsidTr="00F5301F">
        <w:trPr>
          <w:trHeight w:val="288"/>
        </w:trPr>
        <w:tc>
          <w:tcPr>
            <w:tcW w:w="2085" w:type="dxa"/>
          </w:tcPr>
          <w:p w:rsidR="00015DED" w:rsidRPr="008F66D7" w:rsidRDefault="00015DED" w:rsidP="00B77F6B">
            <w:pPr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bCs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605" w:type="dxa"/>
            <w:gridSpan w:val="11"/>
          </w:tcPr>
          <w:p w:rsidR="00015DED" w:rsidRPr="00172087" w:rsidRDefault="002475D6" w:rsidP="00B327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Магистрлік диссертация жазу.</w:t>
            </w:r>
          </w:p>
        </w:tc>
      </w:tr>
      <w:tr w:rsidR="00015DED" w:rsidRPr="003F2DC5" w:rsidTr="00F5301F">
        <w:tc>
          <w:tcPr>
            <w:tcW w:w="2085" w:type="dxa"/>
          </w:tcPr>
          <w:p w:rsidR="00015DED" w:rsidRPr="008F66D7" w:rsidRDefault="00015DED" w:rsidP="00B77F6B">
            <w:pPr>
              <w:rPr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bCs/>
                <w:sz w:val="20"/>
                <w:szCs w:val="20"/>
              </w:rPr>
              <w:t>ресурс</w:t>
            </w:r>
            <w:r>
              <w:rPr>
                <w:b/>
                <w:bCs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605" w:type="dxa"/>
            <w:gridSpan w:val="11"/>
          </w:tcPr>
          <w:p w:rsidR="00015DED" w:rsidRPr="0055269E" w:rsidRDefault="00015DED" w:rsidP="00B77F6B">
            <w:pPr>
              <w:rPr>
                <w:sz w:val="20"/>
                <w:szCs w:val="20"/>
                <w:lang w:val="kk-KZ"/>
              </w:rPr>
            </w:pPr>
            <w:r w:rsidRPr="0055269E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Әдебиет: </w:t>
            </w:r>
            <w:r w:rsidRPr="0055269E">
              <w:rPr>
                <w:color w:val="000000"/>
                <w:sz w:val="20"/>
                <w:szCs w:val="20"/>
                <w:lang w:val="kk-KZ"/>
              </w:rPr>
              <w:t>негізгі, қосымша.</w:t>
            </w:r>
          </w:p>
          <w:p w:rsidR="00015DED" w:rsidRPr="0055269E" w:rsidRDefault="00015DED" w:rsidP="00A53243">
            <w:pPr>
              <w:rPr>
                <w:sz w:val="20"/>
                <w:szCs w:val="20"/>
                <w:lang w:val="kk-KZ"/>
              </w:rPr>
            </w:pPr>
            <w:r w:rsidRPr="0055269E">
              <w:rPr>
                <w:sz w:val="20"/>
                <w:szCs w:val="20"/>
                <w:lang w:val="kk-KZ"/>
              </w:rPr>
              <w:lastRenderedPageBreak/>
              <w:t>1. Берлянт A.M. Геодезический метод исследования.– Москва:Наука,2020, - 165с.</w:t>
            </w:r>
          </w:p>
          <w:p w:rsidR="0055269E" w:rsidRPr="0055269E" w:rsidRDefault="0055269E" w:rsidP="0055269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34"/>
              </w:tabs>
              <w:spacing w:line="300" w:lineRule="atLeast"/>
              <w:ind w:left="51" w:right="360" w:firstLine="0"/>
              <w:textAlignment w:val="baseline"/>
              <w:rPr>
                <w:color w:val="222222"/>
                <w:sz w:val="20"/>
                <w:szCs w:val="20"/>
              </w:rPr>
            </w:pPr>
            <w:proofErr w:type="spellStart"/>
            <w:r w:rsidRPr="0055269E">
              <w:rPr>
                <w:color w:val="222222"/>
                <w:sz w:val="20"/>
                <w:szCs w:val="20"/>
              </w:rPr>
              <w:t>Едвокимов</w:t>
            </w:r>
            <w:proofErr w:type="spellEnd"/>
            <w:r w:rsidRPr="0055269E">
              <w:rPr>
                <w:color w:val="222222"/>
                <w:sz w:val="20"/>
                <w:szCs w:val="20"/>
              </w:rPr>
              <w:t xml:space="preserve"> А., </w:t>
            </w:r>
            <w:proofErr w:type="spellStart"/>
            <w:r w:rsidRPr="0055269E">
              <w:rPr>
                <w:color w:val="222222"/>
                <w:sz w:val="20"/>
                <w:szCs w:val="20"/>
              </w:rPr>
              <w:t>Патракеев</w:t>
            </w:r>
            <w:proofErr w:type="spellEnd"/>
            <w:r w:rsidRPr="0055269E">
              <w:rPr>
                <w:color w:val="222222"/>
                <w:sz w:val="20"/>
                <w:szCs w:val="20"/>
              </w:rPr>
              <w:t xml:space="preserve"> И. ГИС – образование. Миф и реальность</w:t>
            </w:r>
            <w:proofErr w:type="gramStart"/>
            <w:r w:rsidRPr="0055269E">
              <w:rPr>
                <w:color w:val="222222"/>
                <w:sz w:val="20"/>
                <w:szCs w:val="20"/>
              </w:rPr>
              <w:t>.;</w:t>
            </w:r>
            <w:proofErr w:type="gramEnd"/>
          </w:p>
          <w:p w:rsidR="0055269E" w:rsidRPr="0055269E" w:rsidRDefault="0055269E" w:rsidP="0055269E">
            <w:pPr>
              <w:shd w:val="clear" w:color="auto" w:fill="FFFFFF"/>
              <w:tabs>
                <w:tab w:val="left" w:pos="193"/>
              </w:tabs>
              <w:spacing w:line="300" w:lineRule="atLeast"/>
              <w:ind w:right="360"/>
              <w:textAlignment w:val="baseline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 xml:space="preserve">3. </w:t>
            </w:r>
            <w:r w:rsidRPr="0055269E">
              <w:rPr>
                <w:color w:val="222222"/>
                <w:sz w:val="20"/>
                <w:szCs w:val="20"/>
              </w:rPr>
              <w:t xml:space="preserve">Определение ГИС. 31.07.2002. </w:t>
            </w:r>
            <w:proofErr w:type="spellStart"/>
            <w:r w:rsidRPr="0055269E">
              <w:rPr>
                <w:color w:val="222222"/>
                <w:sz w:val="20"/>
                <w:szCs w:val="20"/>
              </w:rPr>
              <w:t>Репорт</w:t>
            </w:r>
            <w:proofErr w:type="gramStart"/>
            <w:r w:rsidRPr="0055269E">
              <w:rPr>
                <w:color w:val="222222"/>
                <w:sz w:val="20"/>
                <w:szCs w:val="20"/>
              </w:rPr>
              <w:t>.р</w:t>
            </w:r>
            <w:proofErr w:type="gramEnd"/>
            <w:r w:rsidRPr="0055269E">
              <w:rPr>
                <w:color w:val="222222"/>
                <w:sz w:val="20"/>
                <w:szCs w:val="20"/>
              </w:rPr>
              <w:t>у</w:t>
            </w:r>
            <w:proofErr w:type="spellEnd"/>
            <w:r w:rsidRPr="0055269E">
              <w:rPr>
                <w:color w:val="222222"/>
                <w:sz w:val="20"/>
                <w:szCs w:val="20"/>
              </w:rPr>
              <w:t xml:space="preserve"> Сообщество экспертов. </w:t>
            </w:r>
            <w:hyperlink r:id="rId8" w:history="1">
              <w:r w:rsidRPr="0055269E">
                <w:rPr>
                  <w:rStyle w:val="ab"/>
                  <w:color w:val="D11602"/>
                  <w:sz w:val="20"/>
                  <w:szCs w:val="20"/>
                </w:rPr>
                <w:t>http://gis.report.ru/material.asp?MID=614</w:t>
              </w:r>
            </w:hyperlink>
          </w:p>
          <w:p w:rsidR="0055269E" w:rsidRPr="0055269E" w:rsidRDefault="0055269E" w:rsidP="0055269E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34"/>
              </w:tabs>
              <w:spacing w:line="300" w:lineRule="atLeast"/>
              <w:ind w:left="51" w:right="360" w:firstLine="0"/>
              <w:textAlignment w:val="baseline"/>
              <w:rPr>
                <w:color w:val="222222"/>
                <w:sz w:val="20"/>
                <w:szCs w:val="20"/>
              </w:rPr>
            </w:pPr>
            <w:r w:rsidRPr="0055269E">
              <w:rPr>
                <w:color w:val="222222"/>
                <w:sz w:val="20"/>
                <w:szCs w:val="20"/>
              </w:rPr>
              <w:t xml:space="preserve">Ахметов Е., </w:t>
            </w:r>
            <w:proofErr w:type="spellStart"/>
            <w:r w:rsidRPr="0055269E">
              <w:rPr>
                <w:color w:val="222222"/>
                <w:sz w:val="20"/>
                <w:szCs w:val="20"/>
              </w:rPr>
              <w:t>Кунаев</w:t>
            </w:r>
            <w:proofErr w:type="spellEnd"/>
            <w:r w:rsidRPr="0055269E">
              <w:rPr>
                <w:color w:val="222222"/>
                <w:sz w:val="20"/>
                <w:szCs w:val="20"/>
              </w:rPr>
              <w:t xml:space="preserve"> М. </w:t>
            </w:r>
            <w:proofErr w:type="spellStart"/>
            <w:r w:rsidRPr="0055269E">
              <w:rPr>
                <w:color w:val="222222"/>
                <w:sz w:val="20"/>
                <w:szCs w:val="20"/>
              </w:rPr>
              <w:t>Геоақпараттық</w:t>
            </w:r>
            <w:proofErr w:type="spellEnd"/>
            <w:r w:rsidRPr="0055269E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222222"/>
                <w:sz w:val="20"/>
                <w:szCs w:val="20"/>
              </w:rPr>
              <w:t>жүйе</w:t>
            </w:r>
            <w:proofErr w:type="spellEnd"/>
            <w:r w:rsidRPr="0055269E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5269E">
              <w:rPr>
                <w:color w:val="222222"/>
                <w:sz w:val="20"/>
                <w:szCs w:val="20"/>
              </w:rPr>
              <w:t>негіздері</w:t>
            </w:r>
            <w:proofErr w:type="spellEnd"/>
            <w:r w:rsidRPr="0055269E">
              <w:rPr>
                <w:color w:val="222222"/>
                <w:sz w:val="20"/>
                <w:szCs w:val="20"/>
              </w:rPr>
              <w:t xml:space="preserve">/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- Астана, 2022. - </w:t>
            </w:r>
            <w:r w:rsidRPr="0055269E">
              <w:rPr>
                <w:color w:val="222222"/>
                <w:sz w:val="20"/>
                <w:szCs w:val="20"/>
              </w:rPr>
              <w:t xml:space="preserve">159-163 </w:t>
            </w:r>
            <w:proofErr w:type="spellStart"/>
            <w:r w:rsidRPr="0055269E">
              <w:rPr>
                <w:color w:val="222222"/>
                <w:sz w:val="20"/>
                <w:szCs w:val="20"/>
              </w:rPr>
              <w:t>бб</w:t>
            </w:r>
            <w:proofErr w:type="spellEnd"/>
            <w:r w:rsidRPr="0055269E">
              <w:rPr>
                <w:color w:val="222222"/>
                <w:sz w:val="20"/>
                <w:szCs w:val="20"/>
              </w:rPr>
              <w:t>.;</w:t>
            </w:r>
          </w:p>
          <w:p w:rsidR="0055269E" w:rsidRPr="0055269E" w:rsidRDefault="0055269E" w:rsidP="0055269E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34"/>
              </w:tabs>
              <w:spacing w:line="300" w:lineRule="atLeast"/>
              <w:ind w:left="51" w:right="360" w:hanging="51"/>
              <w:textAlignment w:val="baseline"/>
              <w:rPr>
                <w:color w:val="222222"/>
                <w:sz w:val="20"/>
                <w:szCs w:val="20"/>
              </w:rPr>
            </w:pPr>
            <w:r w:rsidRPr="0055269E">
              <w:rPr>
                <w:color w:val="222222"/>
                <w:sz w:val="20"/>
                <w:szCs w:val="20"/>
              </w:rPr>
              <w:t>Геоинформационные системы и те</w:t>
            </w:r>
            <w:r>
              <w:rPr>
                <w:color w:val="222222"/>
                <w:sz w:val="20"/>
                <w:szCs w:val="20"/>
              </w:rPr>
              <w:t>хнологии. 20</w:t>
            </w:r>
            <w:r>
              <w:rPr>
                <w:color w:val="222222"/>
                <w:sz w:val="20"/>
                <w:szCs w:val="20"/>
                <w:lang w:val="kk-KZ"/>
              </w:rPr>
              <w:t>2</w:t>
            </w:r>
            <w:r w:rsidRPr="0055269E">
              <w:rPr>
                <w:color w:val="222222"/>
                <w:sz w:val="20"/>
                <w:szCs w:val="20"/>
              </w:rPr>
              <w:t xml:space="preserve">2 год. </w:t>
            </w:r>
            <w:proofErr w:type="spellStart"/>
            <w:r w:rsidRPr="0055269E">
              <w:rPr>
                <w:color w:val="222222"/>
                <w:sz w:val="20"/>
                <w:szCs w:val="20"/>
              </w:rPr>
              <w:t>GIStechnik</w:t>
            </w:r>
            <w:proofErr w:type="spellEnd"/>
            <w:r w:rsidRPr="0055269E">
              <w:rPr>
                <w:color w:val="222222"/>
                <w:sz w:val="20"/>
                <w:szCs w:val="20"/>
              </w:rPr>
              <w:t>. Все о ГИС и их применении. </w:t>
            </w:r>
            <w:hyperlink r:id="rId9" w:history="1">
              <w:r w:rsidRPr="0055269E">
                <w:rPr>
                  <w:rStyle w:val="ab"/>
                  <w:color w:val="D11602"/>
                  <w:sz w:val="20"/>
                  <w:szCs w:val="20"/>
                </w:rPr>
                <w:t>http://gistechnik.ru/publik/git.html</w:t>
              </w:r>
            </w:hyperlink>
            <w:r w:rsidRPr="0055269E">
              <w:rPr>
                <w:color w:val="222222"/>
                <w:sz w:val="20"/>
                <w:szCs w:val="20"/>
              </w:rPr>
              <w:t>;</w:t>
            </w:r>
          </w:p>
          <w:p w:rsidR="0055269E" w:rsidRPr="0055269E" w:rsidRDefault="0055269E" w:rsidP="0055269E">
            <w:pPr>
              <w:numPr>
                <w:ilvl w:val="0"/>
                <w:numId w:val="13"/>
              </w:numPr>
              <w:shd w:val="clear" w:color="auto" w:fill="FFFFFF"/>
              <w:spacing w:line="300" w:lineRule="atLeast"/>
              <w:ind w:left="360" w:right="360"/>
              <w:textAlignment w:val="baseline"/>
              <w:rPr>
                <w:color w:val="222222"/>
                <w:sz w:val="20"/>
                <w:szCs w:val="20"/>
              </w:rPr>
            </w:pPr>
            <w:r w:rsidRPr="0055269E">
              <w:rPr>
                <w:color w:val="222222"/>
                <w:sz w:val="20"/>
                <w:szCs w:val="20"/>
              </w:rPr>
              <w:t>Геои</w:t>
            </w:r>
            <w:r>
              <w:rPr>
                <w:color w:val="222222"/>
                <w:sz w:val="20"/>
                <w:szCs w:val="20"/>
              </w:rPr>
              <w:t>нформационные системы. 02.12.20</w:t>
            </w:r>
            <w:r>
              <w:rPr>
                <w:color w:val="222222"/>
                <w:sz w:val="20"/>
                <w:szCs w:val="20"/>
                <w:lang w:val="kk-KZ"/>
              </w:rPr>
              <w:t>21</w:t>
            </w:r>
            <w:r w:rsidRPr="0055269E">
              <w:rPr>
                <w:color w:val="222222"/>
                <w:sz w:val="20"/>
                <w:szCs w:val="20"/>
              </w:rPr>
              <w:t xml:space="preserve">. Сайт Отдела ГИС </w:t>
            </w:r>
            <w:r>
              <w:rPr>
                <w:color w:val="222222"/>
                <w:sz w:val="20"/>
                <w:szCs w:val="20"/>
                <w:lang w:val="kk-KZ"/>
              </w:rPr>
              <w:t>т</w:t>
            </w:r>
            <w:proofErr w:type="spellStart"/>
            <w:r w:rsidRPr="0055269E">
              <w:rPr>
                <w:color w:val="222222"/>
                <w:sz w:val="20"/>
                <w:szCs w:val="20"/>
              </w:rPr>
              <w:t>ехнологий</w:t>
            </w:r>
            <w:proofErr w:type="spellEnd"/>
            <w:r w:rsidRPr="0055269E">
              <w:rPr>
                <w:color w:val="222222"/>
                <w:sz w:val="20"/>
                <w:szCs w:val="20"/>
              </w:rPr>
              <w:t>.  </w:t>
            </w:r>
            <w:hyperlink r:id="rId10" w:history="1">
              <w:r w:rsidRPr="0055269E">
                <w:rPr>
                  <w:rStyle w:val="ab"/>
                  <w:color w:val="D11602"/>
                  <w:sz w:val="20"/>
                  <w:szCs w:val="20"/>
                </w:rPr>
                <w:t>http://gis.web.tstu.ru/chtogis2.htm</w:t>
              </w:r>
            </w:hyperlink>
            <w:r w:rsidRPr="0055269E">
              <w:rPr>
                <w:color w:val="222222"/>
                <w:sz w:val="20"/>
                <w:szCs w:val="20"/>
              </w:rPr>
              <w:t>.</w:t>
            </w:r>
          </w:p>
          <w:p w:rsidR="00015DED" w:rsidRPr="00407938" w:rsidRDefault="0055269E" w:rsidP="0055269E">
            <w:pPr>
              <w:pStyle w:val="18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  <w:r w:rsidR="00015DED" w:rsidRPr="0055269E">
              <w:rPr>
                <w:sz w:val="20"/>
                <w:szCs w:val="20"/>
                <w:lang w:val="kk-KZ"/>
              </w:rPr>
              <w:t>. Интернет ресурс</w:t>
            </w:r>
          </w:p>
        </w:tc>
      </w:tr>
    </w:tbl>
    <w:p w:rsidR="00015DED" w:rsidRPr="003F2DC5" w:rsidRDefault="00015DED" w:rsidP="00A02A85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464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5"/>
        <w:gridCol w:w="1272"/>
        <w:gridCol w:w="283"/>
        <w:gridCol w:w="706"/>
        <w:gridCol w:w="1837"/>
        <w:gridCol w:w="3249"/>
        <w:gridCol w:w="2262"/>
      </w:tblGrid>
      <w:tr w:rsidR="00015DED" w:rsidRPr="00C728CD" w:rsidTr="00F5301F">
        <w:trPr>
          <w:trHeight w:val="881"/>
        </w:trPr>
        <w:tc>
          <w:tcPr>
            <w:tcW w:w="2410" w:type="dxa"/>
            <w:gridSpan w:val="3"/>
          </w:tcPr>
          <w:p w:rsidR="00015DED" w:rsidRDefault="00015DED" w:rsidP="004E7FA2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Пәннің </w:t>
            </w:r>
          </w:p>
          <w:p w:rsidR="00015DED" w:rsidRDefault="00015DED" w:rsidP="004E7FA2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bCs/>
                <w:sz w:val="20"/>
                <w:szCs w:val="20"/>
              </w:rPr>
              <w:t>ка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демиялық </w:t>
            </w:r>
          </w:p>
          <w:p w:rsidR="00015DED" w:rsidRPr="004E7FA2" w:rsidRDefault="00015DED" w:rsidP="004E7F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054" w:type="dxa"/>
            <w:gridSpan w:val="4"/>
          </w:tcPr>
          <w:p w:rsidR="00015DED" w:rsidRDefault="00015DED" w:rsidP="00A53243">
            <w:pPr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сатыә</w:t>
            </w:r>
            <w:r w:rsidRPr="00C504DA">
              <w:rPr>
                <w:sz w:val="20"/>
                <w:szCs w:val="20"/>
              </w:rPr>
              <w:t>л-</w:t>
            </w:r>
            <w:proofErr w:type="spellStart"/>
            <w:r w:rsidRPr="00C504DA">
              <w:rPr>
                <w:sz w:val="20"/>
                <w:szCs w:val="20"/>
              </w:rPr>
              <w:t>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Академиялықсаясатыменжәнеакадемиялықадалдық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</w:p>
          <w:p w:rsidR="00015DED" w:rsidRDefault="00015DED" w:rsidP="00A53243">
            <w:pPr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gramStart"/>
            <w:r w:rsidRPr="00C504DA">
              <w:rPr>
                <w:sz w:val="20"/>
                <w:szCs w:val="20"/>
              </w:rPr>
              <w:t>Univer</w:t>
            </w:r>
            <w:proofErr w:type="spellEnd"/>
            <w:proofErr w:type="gramEnd"/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бастыбетіндеқолжетімді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:rsidR="00015DED" w:rsidRPr="00AD23BE" w:rsidRDefault="00015DED" w:rsidP="00A53243">
            <w:pPr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>імніңинтеграциясы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магистранттардыңжәнедокторанттардыңғылыми-зерттеужұмыс</w:t>
            </w:r>
            <w:proofErr w:type="gramStart"/>
            <w:r w:rsidRPr="001141CC">
              <w:rPr>
                <w:sz w:val="20"/>
                <w:szCs w:val="20"/>
              </w:rPr>
              <w:t>ы</w:t>
            </w:r>
            <w:proofErr w:type="spellEnd"/>
            <w:r w:rsidRPr="00407938">
              <w:rPr>
                <w:sz w:val="20"/>
                <w:szCs w:val="20"/>
              </w:rPr>
              <w:t>–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Олтікелейкафедраларда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университеттіңғылымижәнежобалаубөлімшелерінде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студенттікғылыми-техникалықбірлестіктер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>. Бі</w:t>
            </w:r>
            <w:proofErr w:type="gramStart"/>
            <w:r w:rsidRPr="001141CC">
              <w:rPr>
                <w:sz w:val="20"/>
                <w:szCs w:val="20"/>
              </w:rPr>
              <w:t>л</w:t>
            </w:r>
            <w:proofErr w:type="gramEnd"/>
            <w:r w:rsidRPr="001141CC">
              <w:rPr>
                <w:sz w:val="20"/>
                <w:szCs w:val="20"/>
              </w:rPr>
              <w:t xml:space="preserve">імберудіңбарлықдеңгейлеріндегібілімалушылардыңөзіндікжұмысызаманауиғылыми-зерттеужәнеақпараттықтехнологиялардықолданаотырып, </w:t>
            </w:r>
            <w:proofErr w:type="spellStart"/>
            <w:r w:rsidRPr="001141CC">
              <w:rPr>
                <w:sz w:val="20"/>
                <w:szCs w:val="20"/>
              </w:rPr>
              <w:t>жаңабілімалунегізіндезерттеудағдылары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құзыреттіліктеріндамытуғабағытталған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Зерттеууниверситетініңоқытушысы</w:t>
            </w:r>
            <w:proofErr w:type="spellEnd"/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proofErr w:type="spellStart"/>
            <w:proofErr w:type="gramStart"/>
            <w:r w:rsidRPr="001141CC">
              <w:rPr>
                <w:sz w:val="20"/>
                <w:szCs w:val="20"/>
              </w:rPr>
              <w:t>н</w:t>
            </w:r>
            <w:proofErr w:type="gramEnd"/>
            <w:r w:rsidRPr="001141CC">
              <w:rPr>
                <w:sz w:val="20"/>
                <w:szCs w:val="20"/>
              </w:rPr>
              <w:t>әтижелеріндәрістер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ертханалықсабақтартақырыбын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proofErr w:type="spellStart"/>
            <w:r w:rsidRPr="001141CC">
              <w:rPr>
                <w:sz w:val="20"/>
                <w:szCs w:val="20"/>
              </w:rPr>
              <w:t>көріністабатынжәнеоқусабақтары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тапсырмалартақырыптарыныңөзектілігінежауапберетін</w:t>
            </w:r>
            <w:proofErr w:type="spellEnd"/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proofErr w:type="spellStart"/>
            <w:r w:rsidRPr="001141CC">
              <w:rPr>
                <w:sz w:val="20"/>
                <w:szCs w:val="20"/>
              </w:rPr>
              <w:t>тапсырмаларынабіріктіреді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015DED" w:rsidRDefault="00015DED" w:rsidP="00A5324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Әртапсырманыңмерзімі</w:t>
            </w:r>
            <w:proofErr w:type="spellEnd"/>
            <w:proofErr w:type="gramStart"/>
            <w:r>
              <w:rPr>
                <w:sz w:val="20"/>
                <w:szCs w:val="20"/>
                <w:lang w:val="kk-KZ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>ән</w:t>
            </w:r>
            <w:proofErr w:type="spellStart"/>
            <w:r w:rsidRPr="001141CC">
              <w:rPr>
                <w:sz w:val="20"/>
                <w:szCs w:val="20"/>
              </w:rPr>
              <w:t>мазмұныніскеасырукүнтізбесінде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Мерзімдердісақтамау</w:t>
            </w:r>
            <w:proofErr w:type="spellEnd"/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рдыңжоғалуынаәкеледі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015DED" w:rsidRPr="00AD23BE" w:rsidRDefault="00015DED" w:rsidP="00A53243">
            <w:pPr>
              <w:rPr>
                <w:rStyle w:val="ab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b"/>
                <w:b/>
                <w:bCs/>
                <w:sz w:val="20"/>
                <w:szCs w:val="20"/>
              </w:rPr>
              <w:t>Академиялықадалдық</w:t>
            </w:r>
            <w:proofErr w:type="spellEnd"/>
            <w:r w:rsidRPr="00B845E9">
              <w:rPr>
                <w:rStyle w:val="ab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зертханалықсабақтар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r>
              <w:rPr>
                <w:rStyle w:val="ab"/>
                <w:sz w:val="20"/>
                <w:szCs w:val="20"/>
                <w:lang w:val="kk-KZ"/>
              </w:rPr>
              <w:t>БӨЖ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білімалушыныңдербестігін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сыниойлауын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шығармашылығындамытады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. </w:t>
            </w:r>
            <w:proofErr w:type="gramStart"/>
            <w:r w:rsidRPr="00B845E9">
              <w:rPr>
                <w:rStyle w:val="ab"/>
                <w:sz w:val="20"/>
                <w:szCs w:val="20"/>
              </w:rPr>
              <w:t xml:space="preserve">Плагиат,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r>
              <w:rPr>
                <w:rStyle w:val="ab"/>
                <w:sz w:val="20"/>
                <w:szCs w:val="20"/>
                <w:lang w:val="kk-KZ"/>
              </w:rPr>
              <w:t>шпаргалка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тапсырмалардыорындаудыңбарлықкезеңдерінде</w:t>
            </w:r>
            <w:proofErr w:type="spellEnd"/>
            <w:r>
              <w:rPr>
                <w:rStyle w:val="ab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жолберілмейді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>.</w:t>
            </w:r>
            <w:r w:rsidRPr="00B845E9">
              <w:rPr>
                <w:rStyle w:val="ab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b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b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</w:t>
            </w:r>
            <w:proofErr w:type="gramEnd"/>
            <w:r w:rsidRPr="00AD23BE">
              <w:rPr>
                <w:rStyle w:val="ab"/>
                <w:sz w:val="20"/>
                <w:szCs w:val="20"/>
                <w:u w:val="single"/>
                <w:lang w:val="kk-KZ"/>
              </w:rPr>
              <w:t>қаулықтары», «Білім алушылардың тестілік құжаттарыныңкөшіріліп алынуын тексеру туралы Ережесі»</w:t>
            </w:r>
            <w:r>
              <w:rPr>
                <w:rStyle w:val="ab"/>
                <w:sz w:val="20"/>
                <w:szCs w:val="20"/>
                <w:lang w:val="kk-KZ"/>
              </w:rPr>
              <w:t xml:space="preserve"> тәрізді құжаттармен</w:t>
            </w:r>
            <w:r w:rsidRPr="00B845E9">
              <w:rPr>
                <w:rStyle w:val="ab"/>
                <w:sz w:val="20"/>
                <w:szCs w:val="20"/>
                <w:lang w:val="kk-KZ"/>
              </w:rPr>
              <w:t>регламенттеледі.</w:t>
            </w:r>
          </w:p>
          <w:p w:rsidR="00015DED" w:rsidRPr="00421B33" w:rsidRDefault="00015DED" w:rsidP="00A53243">
            <w:pPr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ғажәне білім алушылардыңбір-біріне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015DED" w:rsidRPr="00387476" w:rsidRDefault="00015DED" w:rsidP="00A5324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1C07D6">
              <w:rPr>
                <w:sz w:val="20"/>
                <w:szCs w:val="20"/>
                <w:lang w:val="kk-KZ"/>
              </w:rPr>
              <w:t>Барлықбілімалу</w:t>
            </w:r>
            <w:r w:rsidRPr="00387476">
              <w:rPr>
                <w:sz w:val="20"/>
                <w:szCs w:val="20"/>
                <w:lang w:val="kk-KZ"/>
              </w:rPr>
              <w:t>шылар</w:t>
            </w:r>
            <w:r w:rsidRPr="00172087">
              <w:rPr>
                <w:sz w:val="20"/>
                <w:szCs w:val="20"/>
                <w:lang w:val="kk-KZ"/>
              </w:rPr>
              <w:t>ЖООК</w:t>
            </w:r>
            <w:r w:rsidRPr="00387476">
              <w:rPr>
                <w:sz w:val="20"/>
                <w:szCs w:val="20"/>
                <w:lang w:val="kk-KZ"/>
              </w:rPr>
              <w:t>-</w:t>
            </w:r>
            <w:r w:rsidRPr="00172087">
              <w:rPr>
                <w:sz w:val="20"/>
                <w:szCs w:val="20"/>
                <w:lang w:val="kk-KZ"/>
              </w:rPr>
              <w:t>қа</w:t>
            </w:r>
            <w:r w:rsidRPr="00387476">
              <w:rPr>
                <w:sz w:val="20"/>
                <w:szCs w:val="20"/>
                <w:lang w:val="kk-KZ"/>
              </w:rPr>
              <w:t>тіркелуқажет. О</w:t>
            </w:r>
            <w:r>
              <w:rPr>
                <w:sz w:val="20"/>
                <w:szCs w:val="20"/>
                <w:lang w:val="kk-KZ"/>
              </w:rPr>
              <w:t>фф</w:t>
            </w:r>
            <w:r w:rsidRPr="00387476">
              <w:rPr>
                <w:sz w:val="20"/>
                <w:szCs w:val="20"/>
                <w:lang w:val="kk-KZ"/>
              </w:rPr>
              <w:t>лайн курс модул</w:t>
            </w:r>
            <w:r w:rsidRPr="00172087">
              <w:rPr>
                <w:sz w:val="20"/>
                <w:szCs w:val="20"/>
                <w:lang w:val="kk-KZ"/>
              </w:rPr>
              <w:t>ь</w:t>
            </w:r>
            <w:r w:rsidRPr="00387476">
              <w:rPr>
                <w:sz w:val="20"/>
                <w:szCs w:val="20"/>
                <w:lang w:val="kk-KZ"/>
              </w:rPr>
              <w:t>дерінөтумерзіміпәндіоқытукестесінесәйкесмүлтіксізсақталуытиіс.</w:t>
            </w:r>
          </w:p>
          <w:p w:rsidR="00015DED" w:rsidRPr="00387476" w:rsidRDefault="00015DED" w:rsidP="00A53243">
            <w:pPr>
              <w:pStyle w:val="af0"/>
              <w:ind w:left="34"/>
              <w:rPr>
                <w:b/>
                <w:bCs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Pr="00387476">
              <w:rPr>
                <w:b/>
                <w:bCs/>
                <w:lang w:val="kk-KZ"/>
              </w:rPr>
              <w:t>Академиялыққұндылықтар:</w:t>
            </w:r>
          </w:p>
          <w:p w:rsidR="00015DED" w:rsidRPr="00387476" w:rsidRDefault="00015DED" w:rsidP="00A53243">
            <w:pPr>
              <w:rPr>
                <w:sz w:val="20"/>
                <w:szCs w:val="20"/>
                <w:lang w:val="kk-KZ"/>
              </w:rPr>
            </w:pPr>
            <w:r w:rsidRPr="00387476">
              <w:rPr>
                <w:sz w:val="20"/>
                <w:szCs w:val="20"/>
                <w:lang w:val="kk-KZ"/>
              </w:rPr>
              <w:t>- Практикалықсабақтар, СӨЖ өзіндік, шығармашылықсипаттаболуыкерек.</w:t>
            </w:r>
          </w:p>
          <w:p w:rsidR="00015DED" w:rsidRPr="00387476" w:rsidRDefault="00015DED" w:rsidP="00A5324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7476">
              <w:rPr>
                <w:sz w:val="20"/>
                <w:szCs w:val="20"/>
                <w:lang w:val="kk-KZ"/>
              </w:rPr>
              <w:t xml:space="preserve">- </w:t>
            </w:r>
            <w:r w:rsidRPr="0017208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15DED" w:rsidRPr="00BA6437" w:rsidRDefault="00015DED" w:rsidP="00A53243">
            <w:pPr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</w:rPr>
              <w:t xml:space="preserve">- </w:t>
            </w:r>
            <w:proofErr w:type="spellStart"/>
            <w:r w:rsidRPr="00172087">
              <w:rPr>
                <w:sz w:val="20"/>
                <w:szCs w:val="20"/>
              </w:rPr>
              <w:t>Мүмкіндігішектеулістуденттер</w:t>
            </w:r>
            <w:proofErr w:type="spellEnd"/>
            <w:r w:rsidR="002B4524">
              <w:fldChar w:fldCharType="begin"/>
            </w:r>
            <w:r w:rsidR="002B4524">
              <w:instrText xml:space="preserve"> HYPERLINK "mailto:ideyat-oilman@mail.ru" </w:instrText>
            </w:r>
            <w:r w:rsidR="002B4524">
              <w:fldChar w:fldCharType="separate"/>
            </w:r>
            <w:r w:rsidRPr="00172087">
              <w:rPr>
                <w:rStyle w:val="ab"/>
                <w:sz w:val="20"/>
                <w:szCs w:val="20"/>
                <w:lang w:val="en-US"/>
              </w:rPr>
              <w:t>ideyat</w:t>
            </w:r>
            <w:r w:rsidRPr="00172087">
              <w:rPr>
                <w:rStyle w:val="ab"/>
                <w:sz w:val="20"/>
                <w:szCs w:val="20"/>
              </w:rPr>
              <w:t>-</w:t>
            </w:r>
            <w:r w:rsidRPr="00172087">
              <w:rPr>
                <w:rStyle w:val="ab"/>
                <w:sz w:val="20"/>
                <w:szCs w:val="20"/>
                <w:lang w:val="en-US"/>
              </w:rPr>
              <w:t>oilman</w:t>
            </w:r>
            <w:r w:rsidRPr="00172087">
              <w:rPr>
                <w:rStyle w:val="ab"/>
                <w:sz w:val="20"/>
                <w:szCs w:val="20"/>
              </w:rPr>
              <w:t>@</w:t>
            </w:r>
            <w:r w:rsidRPr="00172087">
              <w:rPr>
                <w:rStyle w:val="ab"/>
                <w:sz w:val="20"/>
                <w:szCs w:val="20"/>
                <w:lang w:val="en-US"/>
              </w:rPr>
              <w:t>mail</w:t>
            </w:r>
            <w:r w:rsidRPr="00172087">
              <w:rPr>
                <w:rStyle w:val="ab"/>
                <w:sz w:val="20"/>
                <w:szCs w:val="20"/>
              </w:rPr>
              <w:t>.</w:t>
            </w:r>
            <w:r w:rsidRPr="00172087">
              <w:rPr>
                <w:rStyle w:val="ab"/>
                <w:sz w:val="20"/>
                <w:szCs w:val="20"/>
                <w:lang w:val="en-US"/>
              </w:rPr>
              <w:t>ru</w:t>
            </w:r>
            <w:r w:rsidR="002B4524">
              <w:rPr>
                <w:rStyle w:val="ab"/>
                <w:sz w:val="20"/>
                <w:szCs w:val="20"/>
                <w:lang w:val="en-US"/>
              </w:rPr>
              <w:fldChar w:fldCharType="end"/>
            </w:r>
            <w:r w:rsidRPr="00172087">
              <w:rPr>
                <w:sz w:val="20"/>
                <w:szCs w:val="20"/>
                <w:lang w:val="kk-KZ"/>
              </w:rPr>
              <w:t>е</w:t>
            </w:r>
            <w:r w:rsidRPr="00172087">
              <w:rPr>
                <w:sz w:val="20"/>
                <w:szCs w:val="20"/>
              </w:rPr>
              <w:t>-мекенжай</w:t>
            </w:r>
            <w:r w:rsidRPr="00172087">
              <w:rPr>
                <w:sz w:val="20"/>
                <w:szCs w:val="20"/>
                <w:lang w:val="kk-KZ"/>
              </w:rPr>
              <w:t>ы</w:t>
            </w:r>
            <w:r w:rsidRPr="00172087">
              <w:rPr>
                <w:sz w:val="20"/>
                <w:szCs w:val="20"/>
              </w:rPr>
              <w:t xml:space="preserve">бойыншаконсультациялықкөмек </w:t>
            </w:r>
            <w:proofErr w:type="spellStart"/>
            <w:r w:rsidRPr="00172087">
              <w:rPr>
                <w:sz w:val="20"/>
                <w:szCs w:val="20"/>
              </w:rPr>
              <w:t>алаалады</w:t>
            </w:r>
            <w:proofErr w:type="spellEnd"/>
            <w:r w:rsidRPr="00172087">
              <w:rPr>
                <w:sz w:val="20"/>
                <w:szCs w:val="20"/>
                <w:lang w:val="kk-KZ"/>
              </w:rPr>
              <w:t xml:space="preserve">. </w:t>
            </w:r>
            <w:r w:rsidRPr="00740908">
              <w:rPr>
                <w:sz w:val="20"/>
                <w:szCs w:val="20"/>
                <w:lang w:val="kk-KZ"/>
              </w:rPr>
              <w:t xml:space="preserve">кеңестік </w:t>
            </w:r>
            <w:proofErr w:type="gramStart"/>
            <w:r w:rsidRPr="00740908">
              <w:rPr>
                <w:sz w:val="20"/>
                <w:szCs w:val="20"/>
                <w:lang w:val="kk-KZ"/>
              </w:rPr>
              <w:t>к</w:t>
            </w:r>
            <w:proofErr w:type="gramEnd"/>
            <w:r w:rsidRPr="00740908">
              <w:rPr>
                <w:sz w:val="20"/>
                <w:szCs w:val="20"/>
                <w:lang w:val="kk-KZ"/>
              </w:rPr>
              <w:t>өмек ала алады.</w:t>
            </w:r>
          </w:p>
          <w:p w:rsidR="00015DED" w:rsidRPr="00992B40" w:rsidRDefault="00015DED" w:rsidP="00A53243">
            <w:pPr>
              <w:rPr>
                <w:sz w:val="20"/>
                <w:szCs w:val="20"/>
                <w:lang w:val="en-US"/>
              </w:rPr>
            </w:pPr>
            <w:r w:rsidRPr="00992B40">
              <w:rPr>
                <w:b/>
                <w:bCs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bCs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bCs/>
                <w:sz w:val="20"/>
                <w:szCs w:val="20"/>
                <w:lang w:val="kk-KZ"/>
              </w:rPr>
              <w:t>-</w:t>
            </w:r>
            <w:r w:rsidRPr="00992B40">
              <w:rPr>
                <w:sz w:val="20"/>
                <w:szCs w:val="20"/>
                <w:lang w:val="kk-KZ"/>
              </w:rPr>
              <w:t>тың</w:t>
            </w:r>
            <w:proofErr w:type="spellStart"/>
            <w:r w:rsidRPr="00992B40">
              <w:rPr>
                <w:sz w:val="20"/>
                <w:szCs w:val="20"/>
              </w:rPr>
              <w:t>пәнгеинтеграциялан</w:t>
            </w:r>
            <w:proofErr w:type="spellEnd"/>
            <w:r>
              <w:rPr>
                <w:sz w:val="20"/>
                <w:szCs w:val="20"/>
                <w:lang w:val="kk-KZ"/>
              </w:rPr>
              <w:t>уы</w:t>
            </w:r>
            <w:proofErr w:type="spellStart"/>
            <w:r w:rsidRPr="00992B40">
              <w:rPr>
                <w:sz w:val="20"/>
                <w:szCs w:val="20"/>
              </w:rPr>
              <w:t>жағдай</w:t>
            </w:r>
            <w:proofErr w:type="spellEnd"/>
            <w:r>
              <w:rPr>
                <w:sz w:val="20"/>
                <w:szCs w:val="20"/>
                <w:lang w:val="kk-KZ"/>
              </w:rPr>
              <w:t>ын</w:t>
            </w:r>
            <w:proofErr w:type="spellStart"/>
            <w:r w:rsidRPr="00992B40">
              <w:rPr>
                <w:sz w:val="20"/>
                <w:szCs w:val="20"/>
              </w:rPr>
              <w:t>дабарлықбілімалушылар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>MOOC</w:t>
            </w:r>
            <w:r>
              <w:rPr>
                <w:b/>
                <w:bCs/>
                <w:sz w:val="20"/>
                <w:szCs w:val="20"/>
                <w:lang w:val="kk-KZ"/>
              </w:rPr>
              <w:t>-</w:t>
            </w:r>
            <w:r w:rsidRPr="00992B40">
              <w:rPr>
                <w:sz w:val="20"/>
                <w:szCs w:val="20"/>
                <w:lang w:val="kk-KZ"/>
              </w:rPr>
              <w:t>қа</w:t>
            </w:r>
            <w:proofErr w:type="spellStart"/>
            <w:r w:rsidRPr="00992B40">
              <w:rPr>
                <w:sz w:val="20"/>
                <w:szCs w:val="20"/>
              </w:rPr>
              <w:t>тіркелуіқажет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bCs/>
                <w:sz w:val="20"/>
                <w:szCs w:val="20"/>
                <w:lang w:val="en-US"/>
              </w:rPr>
              <w:t>MOOC</w:t>
            </w:r>
            <w:r w:rsidRPr="00992B40">
              <w:rPr>
                <w:sz w:val="20"/>
                <w:szCs w:val="20"/>
              </w:rPr>
              <w:t>модульдерініңөтумерзіміпәндіоқукестесінесәйкесқатаңсақталуыкерек</w:t>
            </w:r>
            <w:r w:rsidRPr="00992B40">
              <w:rPr>
                <w:sz w:val="20"/>
                <w:szCs w:val="20"/>
                <w:lang w:val="en-US"/>
              </w:rPr>
              <w:t>.</w:t>
            </w:r>
          </w:p>
          <w:p w:rsidR="00015DED" w:rsidRPr="008F05F2" w:rsidRDefault="00015DED" w:rsidP="008F05F2">
            <w:pPr>
              <w:rPr>
                <w:sz w:val="20"/>
                <w:szCs w:val="20"/>
                <w:lang w:val="kk-KZ"/>
              </w:rPr>
            </w:pPr>
            <w:r w:rsidRPr="00992B40">
              <w:rPr>
                <w:b/>
                <w:bCs/>
                <w:sz w:val="20"/>
                <w:szCs w:val="20"/>
              </w:rPr>
              <w:t>Назар</w:t>
            </w:r>
            <w:r>
              <w:rPr>
                <w:b/>
                <w:bCs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bCs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sz w:val="20"/>
                <w:szCs w:val="20"/>
              </w:rPr>
              <w:t>Әртапсырманыңмерзімі</w:t>
            </w: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val="kk-KZ"/>
              </w:rPr>
              <w:t>әннің</w:t>
            </w:r>
            <w:proofErr w:type="spellStart"/>
            <w:r w:rsidRPr="00992B40">
              <w:rPr>
                <w:sz w:val="20"/>
                <w:szCs w:val="20"/>
              </w:rPr>
              <w:t>мазмұныніскеасырукүнтізбесінде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>)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sz w:val="20"/>
                <w:szCs w:val="20"/>
              </w:rPr>
              <w:t>сондай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sz w:val="20"/>
                <w:szCs w:val="20"/>
              </w:rPr>
              <w:t>ақ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>MOOC</w:t>
            </w:r>
            <w:r>
              <w:rPr>
                <w:b/>
                <w:bCs/>
                <w:sz w:val="20"/>
                <w:szCs w:val="20"/>
                <w:lang w:val="kk-KZ"/>
              </w:rPr>
              <w:t>-</w:t>
            </w:r>
            <w:r w:rsidRPr="00992B40">
              <w:rPr>
                <w:sz w:val="20"/>
                <w:szCs w:val="20"/>
                <w:lang w:val="kk-KZ"/>
              </w:rPr>
              <w:t>та</w:t>
            </w:r>
            <w:proofErr w:type="spellStart"/>
            <w:r w:rsidRPr="00992B40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sz w:val="20"/>
                <w:szCs w:val="20"/>
              </w:rPr>
              <w:t>Мерзімдердісақтамау</w:t>
            </w:r>
            <w:proofErr w:type="spellEnd"/>
            <w:r>
              <w:rPr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sz w:val="20"/>
                <w:szCs w:val="20"/>
              </w:rPr>
              <w:t>ардыңжоғалуынаәкеледі</w:t>
            </w:r>
            <w:proofErr w:type="spellEnd"/>
            <w:r w:rsidRPr="00E32800">
              <w:rPr>
                <w:sz w:val="20"/>
                <w:szCs w:val="20"/>
                <w:lang w:val="en-US"/>
              </w:rPr>
              <w:t>.</w:t>
            </w:r>
          </w:p>
        </w:tc>
      </w:tr>
      <w:tr w:rsidR="00015DED" w:rsidRPr="00A53243" w:rsidTr="00F5301F">
        <w:trPr>
          <w:trHeight w:val="58"/>
        </w:trPr>
        <w:tc>
          <w:tcPr>
            <w:tcW w:w="10464" w:type="dxa"/>
            <w:gridSpan w:val="7"/>
            <w:shd w:val="clear" w:color="auto" w:fill="DBE5F1"/>
          </w:tcPr>
          <w:p w:rsidR="00015DED" w:rsidRDefault="00015DED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015DED" w:rsidRPr="00A53243" w:rsidRDefault="00015DED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БЕРУ, БІЛІМ АЛУ ЖӘНЕ БАҒАЛАНУ ТУРАЛЫ АҚПАРАТ</w:t>
            </w:r>
          </w:p>
        </w:tc>
      </w:tr>
      <w:tr w:rsidR="00015DED" w:rsidRPr="003F2DC5" w:rsidTr="00F5301F">
        <w:trPr>
          <w:trHeight w:val="368"/>
        </w:trPr>
        <w:tc>
          <w:tcPr>
            <w:tcW w:w="4953" w:type="dxa"/>
            <w:gridSpan w:val="5"/>
          </w:tcPr>
          <w:p w:rsidR="00015DED" w:rsidRPr="00C03EF1" w:rsidRDefault="00015DED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lastRenderedPageBreak/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</w:p>
          <w:p w:rsidR="00015DED" w:rsidRPr="00C03EF1" w:rsidRDefault="00015DED" w:rsidP="006A7FC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</w:p>
        </w:tc>
        <w:tc>
          <w:tcPr>
            <w:tcW w:w="5511" w:type="dxa"/>
            <w:gridSpan w:val="2"/>
          </w:tcPr>
          <w:p w:rsidR="00015DED" w:rsidRPr="0034309A" w:rsidRDefault="00015DED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015DED" w:rsidRPr="003F2DC5" w:rsidTr="00F5301F">
        <w:trPr>
          <w:trHeight w:val="368"/>
        </w:trPr>
        <w:tc>
          <w:tcPr>
            <w:tcW w:w="855" w:type="dxa"/>
          </w:tcPr>
          <w:p w:rsidR="00015DED" w:rsidRPr="006D1812" w:rsidRDefault="00015DED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2" w:type="dxa"/>
          </w:tcPr>
          <w:p w:rsidR="00015DED" w:rsidRPr="008053AD" w:rsidRDefault="00015DED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proofErr w:type="gramStart"/>
            <w:r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</w:p>
        </w:tc>
        <w:tc>
          <w:tcPr>
            <w:tcW w:w="1837" w:type="dxa"/>
          </w:tcPr>
          <w:p w:rsidR="00015DED" w:rsidRPr="00C03EF1" w:rsidRDefault="00015DE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11" w:type="dxa"/>
            <w:gridSpan w:val="2"/>
            <w:vMerge w:val="restart"/>
          </w:tcPr>
          <w:p w:rsidR="00015DED" w:rsidRPr="00430635" w:rsidRDefault="00015DED" w:rsidP="002A6C44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bCs/>
                <w:sz w:val="16"/>
                <w:szCs w:val="16"/>
              </w:rPr>
              <w:t>Критериалдыбағалау</w:t>
            </w:r>
            <w:proofErr w:type="spellEnd"/>
            <w:r w:rsidRPr="002A6DD3">
              <w:rPr>
                <w:sz w:val="16"/>
                <w:szCs w:val="16"/>
              </w:rPr>
              <w:t>–</w:t>
            </w:r>
            <w:r w:rsidRPr="00362E3D">
              <w:rPr>
                <w:sz w:val="16"/>
                <w:szCs w:val="16"/>
                <w:lang w:val="kk-KZ"/>
              </w:rPr>
              <w:t>айқын</w:t>
            </w:r>
            <w:r w:rsidRPr="00362E3D">
              <w:rPr>
                <w:sz w:val="16"/>
                <w:szCs w:val="16"/>
              </w:rPr>
              <w:t>әзірленгенкритерийлернегізіндеоқытудыңнақтықолжеткізілгеннә</w:t>
            </w:r>
            <w:proofErr w:type="gramStart"/>
            <w:r w:rsidRPr="00362E3D">
              <w:rPr>
                <w:sz w:val="16"/>
                <w:szCs w:val="16"/>
              </w:rPr>
              <w:t>тижелер</w:t>
            </w:r>
            <w:proofErr w:type="gramEnd"/>
            <w:r w:rsidRPr="00362E3D">
              <w:rPr>
                <w:sz w:val="16"/>
                <w:szCs w:val="16"/>
              </w:rPr>
              <w:t>іноқытуд</w:t>
            </w:r>
            <w:r>
              <w:rPr>
                <w:sz w:val="16"/>
                <w:szCs w:val="16"/>
                <w:lang w:val="kk-KZ"/>
              </w:rPr>
              <w:t>ан</w:t>
            </w:r>
            <w:proofErr w:type="spellStart"/>
            <w:r w:rsidRPr="00362E3D">
              <w:rPr>
                <w:sz w:val="16"/>
                <w:szCs w:val="16"/>
              </w:rPr>
              <w:t>күтілетіннәтижелерімен</w:t>
            </w:r>
            <w:proofErr w:type="spellEnd"/>
            <w:r>
              <w:rPr>
                <w:sz w:val="16"/>
                <w:szCs w:val="16"/>
                <w:lang w:val="kk-KZ"/>
              </w:rPr>
              <w:t>ара салмақтық</w:t>
            </w:r>
            <w:proofErr w:type="spellStart"/>
            <w:r w:rsidRPr="00362E3D">
              <w:rPr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sz w:val="16"/>
                <w:szCs w:val="16"/>
              </w:rPr>
              <w:t>Формативтіжәнежиынтықбағалауғанегізделген</w:t>
            </w:r>
            <w:proofErr w:type="spellEnd"/>
            <w:r>
              <w:rPr>
                <w:sz w:val="16"/>
                <w:szCs w:val="16"/>
                <w:lang w:val="kk-KZ"/>
              </w:rPr>
              <w:t>.</w:t>
            </w:r>
          </w:p>
          <w:p w:rsidR="00015DED" w:rsidRPr="00430635" w:rsidRDefault="00015DED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 w:rsidRPr="000F5866">
              <w:rPr>
                <w:sz w:val="16"/>
                <w:szCs w:val="16"/>
                <w:lang w:val="kk-KZ"/>
              </w:rPr>
              <w:t xml:space="preserve">–күнделікті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015DED" w:rsidRPr="00E32800" w:rsidRDefault="00015DED" w:rsidP="004065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bCs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sz w:val="16"/>
                <w:szCs w:val="16"/>
                <w:lang w:val="kk-KZ"/>
              </w:rPr>
              <w:t>БӨЖ</w:t>
            </w:r>
            <w:r w:rsidRPr="000F5866">
              <w:rPr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sz w:val="16"/>
                <w:szCs w:val="16"/>
                <w:lang w:val="kk-KZ"/>
              </w:rPr>
              <w:t>ан</w:t>
            </w:r>
            <w:r w:rsidRPr="000F5866">
              <w:rPr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sz w:val="16"/>
                <w:szCs w:val="16"/>
              </w:rPr>
              <w:t>Оқунәтижелері</w:t>
            </w:r>
            <w:proofErr w:type="gramStart"/>
            <w:r w:rsidRPr="000F5866">
              <w:rPr>
                <w:sz w:val="16"/>
                <w:szCs w:val="16"/>
              </w:rPr>
              <w:t>ба</w:t>
            </w:r>
            <w:proofErr w:type="gramEnd"/>
            <w:r w:rsidRPr="000F5866">
              <w:rPr>
                <w:sz w:val="16"/>
                <w:szCs w:val="16"/>
              </w:rPr>
              <w:t>ғаланады</w:t>
            </w:r>
            <w:proofErr w:type="spellEnd"/>
            <w:r>
              <w:rPr>
                <w:sz w:val="16"/>
                <w:szCs w:val="16"/>
                <w:lang w:val="kk-KZ"/>
              </w:rPr>
              <w:t>.</w:t>
            </w:r>
          </w:p>
        </w:tc>
      </w:tr>
      <w:tr w:rsidR="00015DED" w:rsidRPr="003F2DC5" w:rsidTr="00F5301F">
        <w:trPr>
          <w:trHeight w:val="359"/>
        </w:trPr>
        <w:tc>
          <w:tcPr>
            <w:tcW w:w="855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2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37" w:type="dxa"/>
            <w:vMerge w:val="restart"/>
          </w:tcPr>
          <w:p w:rsidR="00015DED" w:rsidRPr="00362E3D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11" w:type="dxa"/>
            <w:gridSpan w:val="2"/>
            <w:vMerge/>
          </w:tcPr>
          <w:p w:rsidR="00015DED" w:rsidRPr="002A6C44" w:rsidRDefault="00015DED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15DED" w:rsidRPr="003F2DC5" w:rsidTr="00F5301F">
        <w:trPr>
          <w:trHeight w:val="359"/>
        </w:trPr>
        <w:tc>
          <w:tcPr>
            <w:tcW w:w="855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2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37" w:type="dxa"/>
            <w:vMerge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5511" w:type="dxa"/>
            <w:gridSpan w:val="2"/>
            <w:vMerge/>
          </w:tcPr>
          <w:p w:rsidR="00015DED" w:rsidRPr="002A6C44" w:rsidRDefault="00015DED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15DED" w:rsidRPr="003F2DC5" w:rsidTr="00F5301F">
        <w:trPr>
          <w:trHeight w:val="973"/>
        </w:trPr>
        <w:tc>
          <w:tcPr>
            <w:tcW w:w="855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2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37" w:type="dxa"/>
            <w:vMerge w:val="restart"/>
          </w:tcPr>
          <w:p w:rsidR="00015DED" w:rsidRPr="00362E3D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11" w:type="dxa"/>
            <w:gridSpan w:val="2"/>
            <w:vMerge/>
          </w:tcPr>
          <w:p w:rsidR="00015DED" w:rsidRPr="00A74824" w:rsidRDefault="00015DED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15DED" w:rsidRPr="00666B6F" w:rsidTr="00F5301F">
        <w:trPr>
          <w:trHeight w:val="215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37" w:type="dxa"/>
            <w:vMerge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</w:tcPr>
          <w:p w:rsidR="00015DED" w:rsidRPr="000F5866" w:rsidRDefault="00015DED" w:rsidP="00D36E9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</w:rPr>
              <w:t>Форматив</w:t>
            </w:r>
            <w:r>
              <w:rPr>
                <w:b/>
                <w:bCs/>
                <w:sz w:val="16"/>
                <w:szCs w:val="16"/>
                <w:lang w:val="kk-KZ"/>
              </w:rPr>
              <w:t xml:space="preserve">ті жәнежиынтық </w:t>
            </w:r>
            <w:proofErr w:type="gramStart"/>
            <w:r>
              <w:rPr>
                <w:b/>
                <w:bCs/>
                <w:sz w:val="16"/>
                <w:szCs w:val="16"/>
                <w:lang w:val="kk-KZ"/>
              </w:rPr>
              <w:t>ба</w:t>
            </w:r>
            <w:proofErr w:type="gramEnd"/>
            <w:r>
              <w:rPr>
                <w:b/>
                <w:bCs/>
                <w:sz w:val="16"/>
                <w:szCs w:val="16"/>
                <w:lang w:val="kk-KZ"/>
              </w:rPr>
              <w:t>ғалау</w:t>
            </w:r>
          </w:p>
          <w:p w:rsidR="00015DED" w:rsidRPr="008F05F2" w:rsidRDefault="00015DED" w:rsidP="008F05F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8F05F2">
              <w:rPr>
                <w:b/>
                <w:bCs/>
                <w:sz w:val="20"/>
                <w:szCs w:val="20"/>
                <w:lang w:val="kk-KZ"/>
              </w:rPr>
              <w:t xml:space="preserve">Критериалдыбағалау: </w:t>
            </w:r>
            <w:r>
              <w:rPr>
                <w:b/>
                <w:bCs/>
                <w:sz w:val="20"/>
                <w:szCs w:val="20"/>
                <w:lang w:val="kk-KZ"/>
              </w:rPr>
              <w:t>--</w:t>
            </w:r>
            <w:r w:rsidRPr="008F05F2">
              <w:rPr>
                <w:sz w:val="20"/>
                <w:szCs w:val="20"/>
                <w:lang w:val="kk-KZ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015DED" w:rsidRPr="000F5866" w:rsidRDefault="00015DED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2" w:type="dxa"/>
          </w:tcPr>
          <w:p w:rsidR="00015DED" w:rsidRDefault="00015DED" w:rsidP="000F5866">
            <w:pPr>
              <w:rPr>
                <w:b/>
                <w:bCs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  <w:p w:rsidR="00015DED" w:rsidRPr="004B2BA6" w:rsidRDefault="00015DED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8F05F2">
              <w:rPr>
                <w:b/>
                <w:bCs/>
                <w:sz w:val="20"/>
                <w:szCs w:val="20"/>
                <w:lang w:val="kk-KZ"/>
              </w:rPr>
              <w:t xml:space="preserve">Жиынтықбағалау: </w:t>
            </w:r>
            <w:r w:rsidRPr="008F05F2">
              <w:rPr>
                <w:sz w:val="20"/>
                <w:szCs w:val="20"/>
                <w:lang w:val="kk-KZ"/>
              </w:rPr>
              <w:t>аудиториядағы</w:t>
            </w:r>
            <w:r w:rsidRPr="0017208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8F05F2">
              <w:rPr>
                <w:sz w:val="20"/>
                <w:szCs w:val="20"/>
                <w:lang w:val="kk-KZ"/>
              </w:rPr>
              <w:t>жұмыстыңбелсенділігінбағалау; орындалғантапсырманы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F05F2">
              <w:rPr>
                <w:sz w:val="20"/>
                <w:szCs w:val="20"/>
                <w:lang w:val="kk-KZ"/>
              </w:rPr>
              <w:t>бағалау.</w:t>
            </w:r>
            <w:r w:rsidRPr="00A80DF0">
              <w:rPr>
                <w:sz w:val="20"/>
                <w:szCs w:val="20"/>
                <w:lang w:val="kk-KZ"/>
              </w:rPr>
              <w:fldChar w:fldCharType="begin"/>
            </w:r>
            <w:r w:rsidRPr="00A80DF0">
              <w:rPr>
                <w:sz w:val="20"/>
                <w:szCs w:val="20"/>
                <w:lang w:val="kk-KZ"/>
              </w:rPr>
              <w:instrText xml:space="preserve"> QUOTE </w:instrText>
            </w:r>
            <w:r w:rsidR="00666B6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3.6pt;height:22.4pt">
                  <v:imagedata r:id="rId11" o:title="" chromakey="white"/>
                </v:shape>
              </w:pict>
            </w:r>
            <w:r w:rsidRPr="00A80DF0">
              <w:rPr>
                <w:sz w:val="20"/>
                <w:szCs w:val="20"/>
                <w:lang w:val="kk-KZ"/>
              </w:rPr>
              <w:fldChar w:fldCharType="end"/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015DED" w:rsidRPr="003F2DC5" w:rsidTr="00F5301F">
        <w:trPr>
          <w:trHeight w:val="135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37" w:type="dxa"/>
            <w:vMerge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</w:tcPr>
          <w:p w:rsidR="00015DED" w:rsidRPr="00D36E98" w:rsidRDefault="00015DE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Дәрістердегібелсенділік</w:t>
            </w:r>
            <w:proofErr w:type="spellEnd"/>
          </w:p>
        </w:tc>
        <w:tc>
          <w:tcPr>
            <w:tcW w:w="2262" w:type="dxa"/>
          </w:tcPr>
          <w:p w:rsidR="00015DED" w:rsidRPr="008F05F2" w:rsidRDefault="00015DED" w:rsidP="008F05F2">
            <w:pPr>
              <w:jc w:val="center"/>
              <w:rPr>
                <w:sz w:val="16"/>
                <w:szCs w:val="16"/>
              </w:rPr>
            </w:pPr>
            <w:r w:rsidRPr="008F05F2">
              <w:rPr>
                <w:sz w:val="16"/>
                <w:szCs w:val="16"/>
              </w:rPr>
              <w:t>5</w:t>
            </w:r>
          </w:p>
        </w:tc>
      </w:tr>
      <w:tr w:rsidR="00015DED" w:rsidRPr="003F2DC5" w:rsidTr="00F5301F">
        <w:trPr>
          <w:trHeight w:val="51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37" w:type="dxa"/>
            <w:vMerge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</w:tcPr>
          <w:p w:rsidR="00015DED" w:rsidRPr="00362E3D" w:rsidRDefault="00015DE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Практикалықсабақтардажұмысістеу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2" w:type="dxa"/>
          </w:tcPr>
          <w:p w:rsidR="00015DED" w:rsidRPr="008F05F2" w:rsidRDefault="00015DED" w:rsidP="008F05F2">
            <w:pPr>
              <w:jc w:val="center"/>
              <w:rPr>
                <w:sz w:val="16"/>
                <w:szCs w:val="16"/>
                <w:lang w:val="kk-KZ"/>
              </w:rPr>
            </w:pPr>
            <w:r w:rsidRPr="008F05F2">
              <w:rPr>
                <w:sz w:val="16"/>
                <w:szCs w:val="16"/>
                <w:lang w:val="kk-KZ"/>
              </w:rPr>
              <w:t>20</w:t>
            </w:r>
          </w:p>
        </w:tc>
      </w:tr>
      <w:tr w:rsidR="00015DED" w:rsidRPr="003F2DC5" w:rsidTr="00F5301F">
        <w:trPr>
          <w:trHeight w:val="181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37" w:type="dxa"/>
            <w:vMerge w:val="restart"/>
          </w:tcPr>
          <w:p w:rsidR="00015DED" w:rsidRPr="00362E3D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49" w:type="dxa"/>
          </w:tcPr>
          <w:p w:rsidR="00015DED" w:rsidRPr="00D36E98" w:rsidRDefault="00015DE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</w:p>
        </w:tc>
        <w:tc>
          <w:tcPr>
            <w:tcW w:w="2262" w:type="dxa"/>
          </w:tcPr>
          <w:p w:rsidR="00015DED" w:rsidRPr="008F05F2" w:rsidRDefault="00015DED" w:rsidP="008F05F2">
            <w:pPr>
              <w:jc w:val="center"/>
              <w:rPr>
                <w:sz w:val="16"/>
                <w:szCs w:val="16"/>
                <w:lang w:val="kk-KZ"/>
              </w:rPr>
            </w:pPr>
            <w:r w:rsidRPr="008F05F2">
              <w:rPr>
                <w:sz w:val="16"/>
                <w:szCs w:val="16"/>
              </w:rPr>
              <w:t>2</w:t>
            </w:r>
            <w:r w:rsidRPr="008F05F2">
              <w:rPr>
                <w:sz w:val="16"/>
                <w:szCs w:val="16"/>
                <w:lang w:val="kk-KZ"/>
              </w:rPr>
              <w:t>5</w:t>
            </w:r>
          </w:p>
        </w:tc>
      </w:tr>
      <w:tr w:rsidR="00015DED" w:rsidRPr="003F2DC5" w:rsidTr="00F5301F">
        <w:trPr>
          <w:trHeight w:val="87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37" w:type="dxa"/>
            <w:vMerge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</w:tcPr>
          <w:p w:rsidR="00015DED" w:rsidRPr="00362E3D" w:rsidRDefault="00015DE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Жобалықжәнешығармашылыққызмет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2" w:type="dxa"/>
          </w:tcPr>
          <w:p w:rsidR="00015DED" w:rsidRPr="008F05F2" w:rsidRDefault="00015DED" w:rsidP="008F05F2">
            <w:pPr>
              <w:jc w:val="center"/>
              <w:rPr>
                <w:sz w:val="16"/>
                <w:szCs w:val="16"/>
                <w:lang w:val="kk-KZ"/>
              </w:rPr>
            </w:pPr>
            <w:r w:rsidRPr="008F05F2">
              <w:rPr>
                <w:sz w:val="16"/>
                <w:szCs w:val="16"/>
                <w:lang w:val="kk-KZ"/>
              </w:rPr>
              <w:t>10</w:t>
            </w:r>
          </w:p>
        </w:tc>
      </w:tr>
      <w:tr w:rsidR="007A48EB" w:rsidRPr="003F2DC5" w:rsidTr="008A3514">
        <w:trPr>
          <w:trHeight w:val="250"/>
        </w:trPr>
        <w:tc>
          <w:tcPr>
            <w:tcW w:w="855" w:type="dxa"/>
            <w:tcBorders>
              <w:bottom w:val="single" w:sz="4" w:space="0" w:color="auto"/>
            </w:tcBorders>
          </w:tcPr>
          <w:p w:rsidR="007A48EB" w:rsidRPr="00C03EF1" w:rsidRDefault="007A48EB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A48EB" w:rsidRPr="00C03EF1" w:rsidRDefault="007A48EB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7A48EB" w:rsidRPr="00C03EF1" w:rsidRDefault="007A48EB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37" w:type="dxa"/>
            <w:vMerge w:val="restart"/>
          </w:tcPr>
          <w:p w:rsidR="007A48EB" w:rsidRPr="00362E3D" w:rsidRDefault="007A48EB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7A48EB" w:rsidRPr="00D36E98" w:rsidRDefault="007A48E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7A48EB" w:rsidRPr="008F05F2" w:rsidRDefault="007A48EB" w:rsidP="008F05F2">
            <w:pPr>
              <w:jc w:val="center"/>
              <w:rPr>
                <w:sz w:val="16"/>
                <w:szCs w:val="16"/>
              </w:rPr>
            </w:pPr>
            <w:r w:rsidRPr="008F05F2">
              <w:rPr>
                <w:sz w:val="16"/>
                <w:szCs w:val="16"/>
              </w:rPr>
              <w:t>40</w:t>
            </w:r>
          </w:p>
        </w:tc>
      </w:tr>
      <w:tr w:rsidR="007A48EB" w:rsidRPr="003F2DC5" w:rsidTr="00187061">
        <w:trPr>
          <w:trHeight w:val="1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B" w:rsidRPr="00122EF2" w:rsidRDefault="007A48EB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B" w:rsidRPr="00122EF2" w:rsidRDefault="007A48EB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B" w:rsidRPr="00122EF2" w:rsidRDefault="007A48EB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37" w:type="dxa"/>
            <w:vMerge/>
          </w:tcPr>
          <w:p w:rsidR="007A48EB" w:rsidRPr="00122EF2" w:rsidRDefault="007A48EB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8EB" w:rsidRPr="00122EF2" w:rsidRDefault="007A48EB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8EB" w:rsidRPr="008F05F2" w:rsidRDefault="007A48EB" w:rsidP="008F05F2">
            <w:pPr>
              <w:jc w:val="center"/>
              <w:rPr>
                <w:sz w:val="16"/>
                <w:szCs w:val="16"/>
              </w:rPr>
            </w:pPr>
            <w:r w:rsidRPr="008F05F2">
              <w:rPr>
                <w:sz w:val="16"/>
                <w:szCs w:val="16"/>
              </w:rPr>
              <w:t>100</w:t>
            </w:r>
          </w:p>
        </w:tc>
      </w:tr>
      <w:tr w:rsidR="007A48EB" w:rsidRPr="003F2DC5" w:rsidTr="00187061">
        <w:trPr>
          <w:trHeight w:val="1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B" w:rsidRPr="007A48EB" w:rsidRDefault="007A48E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B" w:rsidRPr="007A48EB" w:rsidRDefault="007A48E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B" w:rsidRPr="007A48EB" w:rsidRDefault="007A48E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37" w:type="dxa"/>
            <w:vMerge/>
          </w:tcPr>
          <w:p w:rsidR="007A48EB" w:rsidRPr="00122EF2" w:rsidRDefault="007A48EB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8EB" w:rsidRDefault="007A48EB" w:rsidP="00122EF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8EB" w:rsidRPr="008F05F2" w:rsidRDefault="007A48EB" w:rsidP="008F05F2">
            <w:pPr>
              <w:jc w:val="center"/>
              <w:rPr>
                <w:sz w:val="16"/>
                <w:szCs w:val="16"/>
              </w:rPr>
            </w:pPr>
          </w:p>
        </w:tc>
      </w:tr>
      <w:tr w:rsidR="007A48EB" w:rsidRPr="003F2DC5" w:rsidTr="00187061">
        <w:trPr>
          <w:trHeight w:val="1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B" w:rsidRDefault="007A48E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B" w:rsidRDefault="007A48E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B" w:rsidRDefault="007A48E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37" w:type="dxa"/>
            <w:vMerge/>
          </w:tcPr>
          <w:p w:rsidR="007A48EB" w:rsidRPr="00122EF2" w:rsidRDefault="007A48EB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B" w:rsidRDefault="007A48EB" w:rsidP="00122EF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B" w:rsidRPr="008F05F2" w:rsidRDefault="007A48EB" w:rsidP="008F05F2">
            <w:pPr>
              <w:jc w:val="center"/>
              <w:rPr>
                <w:sz w:val="16"/>
                <w:szCs w:val="16"/>
              </w:rPr>
            </w:pPr>
          </w:p>
        </w:tc>
      </w:tr>
    </w:tbl>
    <w:p w:rsidR="00015DED" w:rsidRDefault="00015DED">
      <w:pPr>
        <w:jc w:val="both"/>
        <w:rPr>
          <w:sz w:val="20"/>
          <w:szCs w:val="20"/>
          <w:lang w:val="en-US"/>
        </w:rPr>
      </w:pPr>
    </w:p>
    <w:p w:rsidR="00A17D77" w:rsidRPr="00A17D77" w:rsidRDefault="00A17D77">
      <w:pPr>
        <w:jc w:val="both"/>
        <w:rPr>
          <w:sz w:val="20"/>
          <w:szCs w:val="20"/>
          <w:lang w:val="en-US"/>
        </w:rPr>
      </w:pPr>
    </w:p>
    <w:p w:rsidR="00015DED" w:rsidRDefault="00015DED" w:rsidP="008F05F2">
      <w:pPr>
        <w:jc w:val="center"/>
        <w:rPr>
          <w:b/>
          <w:bCs/>
          <w:sz w:val="20"/>
          <w:szCs w:val="20"/>
          <w:lang w:val="kk-KZ"/>
        </w:rPr>
      </w:pPr>
      <w:r w:rsidRPr="008F05F2">
        <w:rPr>
          <w:b/>
          <w:bCs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5927"/>
        <w:gridCol w:w="1800"/>
        <w:gridCol w:w="1397"/>
      </w:tblGrid>
      <w:tr w:rsidR="00015DED" w:rsidRPr="000C7AD3">
        <w:trPr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</w:rPr>
            </w:pPr>
            <w:r w:rsidRPr="00172087">
              <w:rPr>
                <w:sz w:val="20"/>
                <w:szCs w:val="20"/>
                <w:lang w:val="kk-KZ"/>
              </w:rPr>
              <w:t>Апта</w:t>
            </w:r>
            <w:r>
              <w:rPr>
                <w:sz w:val="20"/>
                <w:szCs w:val="20"/>
                <w:lang w:val="kk-KZ"/>
              </w:rPr>
              <w:t>сы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</w:t>
            </w:r>
            <w:r w:rsidRPr="00172087">
              <w:rPr>
                <w:sz w:val="20"/>
                <w:szCs w:val="20"/>
                <w:lang w:val="kk-KZ"/>
              </w:rPr>
              <w:t>ғат саны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0C7AD3" w:rsidRDefault="00015DED" w:rsidP="00B32786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Макс. </w:t>
            </w:r>
            <w:r w:rsidRPr="000C7AD3">
              <w:rPr>
                <w:sz w:val="20"/>
                <w:szCs w:val="20"/>
                <w:lang w:val="kk-KZ"/>
              </w:rPr>
              <w:t xml:space="preserve"> балл</w:t>
            </w:r>
          </w:p>
        </w:tc>
      </w:tr>
      <w:tr w:rsidR="00015DED" w:rsidRPr="004168C9">
        <w:trPr>
          <w:jc w:val="center"/>
        </w:trPr>
        <w:tc>
          <w:tcPr>
            <w:tcW w:w="10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015DED" w:rsidRPr="000C7AD3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0C7AD3">
              <w:rPr>
                <w:b/>
                <w:bCs/>
                <w:sz w:val="20"/>
                <w:szCs w:val="20"/>
                <w:lang w:val="kk-KZ"/>
              </w:rPr>
              <w:t xml:space="preserve">Модуль I. </w:t>
            </w:r>
            <w:r w:rsidRPr="004168C9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Геодезиядағы геоақпараттық жүйелер</w:t>
            </w:r>
            <w:r w:rsidRPr="00A03BF3">
              <w:rPr>
                <w:b/>
                <w:bCs/>
                <w:sz w:val="20"/>
                <w:szCs w:val="20"/>
                <w:lang w:val="kk-KZ"/>
              </w:rPr>
              <w:t xml:space="preserve"> құрылымы мен үлгілеуді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оқыту  процесіндегі  қолданылатын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>технологиялар</w:t>
            </w:r>
          </w:p>
        </w:tc>
      </w:tr>
      <w:tr w:rsidR="00015DED" w:rsidRPr="00CB4C5D">
        <w:trPr>
          <w:trHeight w:val="797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 xml:space="preserve">Тақырыптың өзектілігі.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жүйелердің </w:t>
            </w:r>
            <w:r w:rsidRPr="00A03BF3">
              <w:rPr>
                <w:sz w:val="20"/>
                <w:szCs w:val="20"/>
                <w:lang w:val="kk-KZ"/>
              </w:rPr>
              <w:t xml:space="preserve">құрылымы мен динамикасының </w:t>
            </w:r>
            <w:r>
              <w:rPr>
                <w:sz w:val="20"/>
                <w:szCs w:val="20"/>
                <w:lang w:val="kk-KZ"/>
              </w:rPr>
              <w:t>геоақпараттық</w:t>
            </w:r>
            <w:r w:rsidRPr="00A03BF3">
              <w:rPr>
                <w:sz w:val="20"/>
                <w:szCs w:val="20"/>
                <w:lang w:val="kk-KZ"/>
              </w:rPr>
              <w:t>үлгілеуді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 процесіндегі жаңа оқыту технологиялары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5DED" w:rsidRPr="00CB4C5D">
        <w:trPr>
          <w:trHeight w:val="403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>үлгілеуді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 процесіндегі жаңа оқыту</w:t>
            </w:r>
            <w:r>
              <w:rPr>
                <w:color w:val="000000"/>
                <w:sz w:val="20"/>
                <w:szCs w:val="20"/>
                <w:lang w:val="kk-KZ"/>
              </w:rPr>
              <w:t>ды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912BB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5DED" w:rsidRPr="00172087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540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2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 xml:space="preserve">жүйелердің құрылымы мен динамикасының 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пәніне деген танымдық</w:t>
            </w:r>
            <w:r>
              <w:rPr>
                <w:color w:val="000000"/>
                <w:sz w:val="20"/>
                <w:szCs w:val="20"/>
                <w:lang w:val="kk-KZ"/>
              </w:rPr>
              <w:t>ты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арттыру</w:t>
            </w:r>
            <w:r w:rsidRPr="00A03BF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trHeight w:val="310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 xml:space="preserve">жүйелердің құрылымы мен динамикасының </w:t>
            </w:r>
            <w:r w:rsidRPr="00172087">
              <w:rPr>
                <w:sz w:val="20"/>
                <w:szCs w:val="20"/>
                <w:lang w:val="kk-KZ"/>
              </w:rPr>
              <w:t>ұғымдарына талдау жасау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3 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 xml:space="preserve">жүйелер 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пәнін оқытуда ақпараттық технологияны қолдану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ақпараттық технологияны қолдану</w:t>
            </w:r>
            <w:r w:rsidRPr="00912BB6">
              <w:rPr>
                <w:sz w:val="20"/>
                <w:szCs w:val="20"/>
                <w:lang w:val="kk-KZ"/>
              </w:rPr>
              <w:t xml:space="preserve"> сапасын бағалау.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015DED" w:rsidRPr="00172087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A17D77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МОӨЖ 1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кеңес беру. </w:t>
            </w:r>
            <w:r>
              <w:rPr>
                <w:color w:val="000000"/>
                <w:sz w:val="20"/>
                <w:szCs w:val="20"/>
                <w:lang w:val="kk-KZ"/>
              </w:rPr>
              <w:t>А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қпараттық технологияны қолдану</w:t>
            </w:r>
            <w:r w:rsidRPr="00912BB6">
              <w:rPr>
                <w:sz w:val="20"/>
                <w:szCs w:val="20"/>
                <w:lang w:val="kk-KZ"/>
              </w:rPr>
              <w:t xml:space="preserve"> және олардың сипаттамалары</w:t>
            </w:r>
            <w:r>
              <w:rPr>
                <w:sz w:val="20"/>
                <w:szCs w:val="20"/>
                <w:lang w:val="kk-KZ"/>
              </w:rPr>
              <w:t>на талдау.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 w:rsidRPr="00172087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4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4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9D5F69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компьютерлік технологияларды қолдану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9D5F69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A17D77" w:rsidRDefault="00015DED" w:rsidP="00B32786">
            <w:pPr>
              <w:widowControl w:val="0"/>
              <w:shd w:val="clear" w:color="auto" w:fill="FFFFFF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К</w:t>
            </w:r>
            <w:r w:rsidRPr="009D5F69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омпьютерлік технологияларды қолдану</w:t>
            </w:r>
            <w:r>
              <w:rPr>
                <w:sz w:val="20"/>
                <w:szCs w:val="20"/>
                <w:lang w:val="kk-KZ"/>
              </w:rPr>
              <w:t xml:space="preserve"> арқылы картографиялық үлгілеуі</w:t>
            </w:r>
            <w:r w:rsidRPr="00172087">
              <w:rPr>
                <w:color w:val="000000"/>
                <w:sz w:val="20"/>
                <w:szCs w:val="20"/>
                <w:lang w:val="kk-KZ"/>
              </w:rPr>
              <w:t xml:space="preserve"> бағыттарын </w:t>
            </w:r>
            <w:r>
              <w:rPr>
                <w:color w:val="000000"/>
                <w:sz w:val="20"/>
                <w:szCs w:val="20"/>
                <w:lang w:val="kk-KZ"/>
              </w:rPr>
              <w:t>оқыту.</w:t>
            </w:r>
          </w:p>
          <w:p w:rsidR="00A17D77" w:rsidRPr="00A17D77" w:rsidRDefault="00A17D77" w:rsidP="00B32786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9D5F69" w:rsidRDefault="00015DED" w:rsidP="00B32786">
            <w:pPr>
              <w:jc w:val="center"/>
              <w:rPr>
                <w:lang w:val="kk-KZ"/>
              </w:rPr>
            </w:pPr>
            <w:r w:rsidRPr="009D5F69">
              <w:rPr>
                <w:sz w:val="20"/>
                <w:szCs w:val="20"/>
                <w:lang w:val="kk-KZ"/>
              </w:rPr>
              <w:t>5</w:t>
            </w:r>
          </w:p>
        </w:tc>
      </w:tr>
      <w:tr w:rsidR="00015DED" w:rsidRPr="00CA4FE5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A17D77">
            <w:pP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 xml:space="preserve">жүйелердің </w:t>
            </w:r>
            <w:r w:rsidRPr="00A03BF3">
              <w:rPr>
                <w:sz w:val="20"/>
                <w:szCs w:val="20"/>
                <w:lang w:val="kk-KZ"/>
              </w:rPr>
              <w:lastRenderedPageBreak/>
              <w:t>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9D5F69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компьютерлік технологияларды қолдану</w:t>
            </w:r>
            <w:r>
              <w:rPr>
                <w:sz w:val="20"/>
                <w:szCs w:val="20"/>
                <w:lang w:val="kk-KZ"/>
              </w:rPr>
              <w:t xml:space="preserve">және </w:t>
            </w:r>
            <w:r w:rsidRPr="00912BB6">
              <w:rPr>
                <w:sz w:val="20"/>
                <w:szCs w:val="20"/>
                <w:lang w:val="kk-KZ"/>
              </w:rPr>
              <w:t>элементері</w:t>
            </w:r>
            <w:r>
              <w:rPr>
                <w:sz w:val="20"/>
                <w:szCs w:val="20"/>
                <w:lang w:val="kk-KZ"/>
              </w:rPr>
              <w:t>не шолу.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 w:rsidRPr="00172087">
        <w:trPr>
          <w:trHeight w:val="290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5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ақпараттық технология элементтеріне талдау</w:t>
            </w:r>
            <w:r w:rsidRPr="000C7DA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8D6A26">
              <w:rPr>
                <w:sz w:val="20"/>
                <w:szCs w:val="20"/>
                <w:lang w:val="kk-KZ"/>
              </w:rPr>
              <w:t xml:space="preserve">.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ақпараттық технология элементтерін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оқу.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6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0C7DA1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оқыту процесіндегі геоақпараттық технологиялар</w:t>
            </w:r>
            <w:r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</w:t>
            </w:r>
            <w:r w:rsidRPr="000C7DA1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процесінде геоақпараттық технологиялар</w:t>
            </w:r>
            <w:r>
              <w:rPr>
                <w:sz w:val="20"/>
                <w:szCs w:val="20"/>
                <w:lang w:val="kk-KZ"/>
              </w:rPr>
              <w:t xml:space="preserve"> дайындау.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015DED" w:rsidRPr="00CA4FE5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A17D77">
            <w:pP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 w:rsidR="00A17D77" w:rsidRPr="00A17D77">
              <w:rPr>
                <w:b/>
                <w:bCs/>
                <w:sz w:val="20"/>
                <w:szCs w:val="20"/>
                <w:lang w:val="kk-KZ"/>
              </w:rPr>
              <w:t>3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>
              <w:rPr>
                <w:sz w:val="20"/>
                <w:szCs w:val="20"/>
                <w:lang w:val="kk-KZ"/>
              </w:rPr>
              <w:t>жүйелер</w:t>
            </w:r>
            <w:r w:rsidRPr="000C7DA1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процесінде геоақпараттық технологиялар</w:t>
            </w:r>
            <w:r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ын талдау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 w:rsidRPr="00172087">
        <w:trPr>
          <w:trHeight w:val="451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8D6A26" w:rsidRDefault="00015DED" w:rsidP="00B32786">
            <w:pPr>
              <w:tabs>
                <w:tab w:val="left" w:pos="9899"/>
              </w:tabs>
              <w:rPr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7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</w:t>
            </w:r>
            <w:r>
              <w:rPr>
                <w:sz w:val="20"/>
                <w:szCs w:val="20"/>
                <w:lang w:val="kk-KZ"/>
              </w:rPr>
              <w:t>н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оқыту  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>жалпы технологиялар</w:t>
            </w:r>
            <w:r w:rsidRPr="000C7DA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С.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B6542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жалпы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технологиялар </w:t>
            </w:r>
            <w:r w:rsidRPr="008D6A26">
              <w:rPr>
                <w:sz w:val="20"/>
                <w:szCs w:val="20"/>
                <w:lang w:val="kk-KZ"/>
              </w:rPr>
              <w:t>әсері</w:t>
            </w:r>
            <w:r>
              <w:rPr>
                <w:sz w:val="20"/>
                <w:szCs w:val="20"/>
                <w:lang w:val="kk-KZ"/>
              </w:rPr>
              <w:t>н анықтау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015DED" w:rsidRPr="00857979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A17D77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 w:rsidR="00A17D77" w:rsidRPr="00A17D77"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B6542">
              <w:rPr>
                <w:sz w:val="20"/>
                <w:szCs w:val="20"/>
                <w:lang w:val="kk-KZ"/>
              </w:rPr>
              <w:t>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жалпы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технологиялар</w:t>
            </w:r>
            <w:r>
              <w:rPr>
                <w:color w:val="000000"/>
                <w:sz w:val="20"/>
                <w:szCs w:val="20"/>
                <w:lang w:val="kk-KZ"/>
              </w:rPr>
              <w:t>ды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8D6A2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 w:rsidRPr="00172087">
        <w:trPr>
          <w:jc w:val="center"/>
        </w:trPr>
        <w:tc>
          <w:tcPr>
            <w:tcW w:w="8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912BB6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12BB6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015DED" w:rsidRPr="000567AC">
        <w:trPr>
          <w:jc w:val="center"/>
        </w:trPr>
        <w:tc>
          <w:tcPr>
            <w:tcW w:w="10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E76732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76732">
              <w:rPr>
                <w:b/>
                <w:bCs/>
                <w:sz w:val="20"/>
                <w:szCs w:val="20"/>
                <w:lang w:val="kk-KZ"/>
              </w:rPr>
              <w:t>Модуль ІI</w:t>
            </w:r>
            <w:r w:rsidRPr="004168C9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Геодезиядағы геоақпараттық жүйелер</w:t>
            </w:r>
            <w:r w:rsidRPr="00A03BF3">
              <w:rPr>
                <w:b/>
                <w:bCs/>
                <w:sz w:val="20"/>
                <w:szCs w:val="20"/>
                <w:lang w:val="kk-KZ"/>
              </w:rPr>
              <w:t xml:space="preserve"> құрылымы мен үлгілеу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 процесіндегі 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геоақпаратты</w:t>
            </w:r>
            <w:r w:rsidRPr="00E76732">
              <w:rPr>
                <w:b/>
                <w:bCs/>
                <w:sz w:val="20"/>
                <w:szCs w:val="20"/>
                <w:lang w:val="kk-KZ"/>
              </w:rPr>
              <w:t xml:space="preserve"> қолдану.</w:t>
            </w:r>
          </w:p>
        </w:tc>
      </w:tr>
      <w:tr w:rsidR="00015DED" w:rsidRPr="00172087">
        <w:trPr>
          <w:trHeight w:val="517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D07318" w:rsidRDefault="00015DED" w:rsidP="00B32786">
            <w:pPr>
              <w:pStyle w:val="22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07318">
              <w:rPr>
                <w:b/>
                <w:bCs/>
                <w:sz w:val="20"/>
                <w:szCs w:val="20"/>
                <w:lang w:val="kk-KZ" w:eastAsia="ar-SA"/>
              </w:rPr>
              <w:t>Д 8.</w:t>
            </w:r>
            <w:r w:rsidRPr="00D07318">
              <w:rPr>
                <w:sz w:val="20"/>
                <w:szCs w:val="20"/>
                <w:lang w:val="kk-KZ"/>
              </w:rPr>
              <w:t xml:space="preserve">Қазақстан </w:t>
            </w:r>
            <w:r w:rsidRPr="00D07318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D07318">
              <w:rPr>
                <w:sz w:val="20"/>
                <w:szCs w:val="20"/>
                <w:lang w:val="kk-KZ"/>
              </w:rPr>
              <w:t xml:space="preserve">геоақпараттық </w:t>
            </w:r>
          </w:p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B3445B">
              <w:rPr>
                <w:sz w:val="20"/>
                <w:szCs w:val="20"/>
                <w:lang w:val="kk-KZ"/>
              </w:rPr>
              <w:t>жүйелер</w:t>
            </w:r>
            <w:r w:rsidRPr="00E7673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5DED" w:rsidRPr="00172087">
        <w:trPr>
          <w:trHeight w:val="403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B6542">
              <w:rPr>
                <w:sz w:val="20"/>
                <w:szCs w:val="20"/>
                <w:lang w:val="kk-KZ"/>
              </w:rPr>
              <w:t>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>геоақпаратты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912BB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5DED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540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9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 w:rsidRPr="00B3445B">
              <w:rPr>
                <w:sz w:val="20"/>
                <w:szCs w:val="20"/>
                <w:lang w:val="kk-KZ"/>
              </w:rPr>
              <w:t>виртуалды картографиялау</w:t>
            </w:r>
            <w:r w:rsidRPr="00E7673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3445B">
              <w:rPr>
                <w:sz w:val="20"/>
                <w:szCs w:val="20"/>
                <w:lang w:val="kk-KZ"/>
              </w:rPr>
              <w:t>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 w:rsidRPr="00B3445B">
              <w:rPr>
                <w:sz w:val="20"/>
                <w:szCs w:val="20"/>
                <w:lang w:val="kk-KZ"/>
              </w:rPr>
              <w:t>виртуалды картографиялау</w:t>
            </w:r>
            <w:r>
              <w:rPr>
                <w:sz w:val="20"/>
                <w:szCs w:val="20"/>
                <w:lang w:val="kk-KZ"/>
              </w:rPr>
              <w:t>ды түсіну</w:t>
            </w:r>
            <w:r w:rsidRPr="00E7673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015DED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A17D77" w:rsidP="00A17D77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М</w:t>
            </w:r>
            <w:r w:rsidR="00015DED"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</w:t>
            </w:r>
            <w:r w:rsidRPr="00A17D7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="00015DED"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орындау бойынша кеңес беру. </w:t>
            </w:r>
            <w:r w:rsidR="00015DED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015DED"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 w:rsidR="00015DED">
              <w:rPr>
                <w:sz w:val="20"/>
                <w:szCs w:val="20"/>
                <w:lang w:val="kk-KZ"/>
              </w:rPr>
              <w:t>дегі</w:t>
            </w:r>
            <w:r w:rsidR="00015DED" w:rsidRPr="00B3445B">
              <w:rPr>
                <w:sz w:val="20"/>
                <w:szCs w:val="20"/>
                <w:lang w:val="kk-KZ"/>
              </w:rPr>
              <w:t>виртуалды картографиялау</w:t>
            </w:r>
            <w:r w:rsidR="00015DED">
              <w:rPr>
                <w:sz w:val="20"/>
                <w:szCs w:val="20"/>
                <w:lang w:val="kk-KZ"/>
              </w:rPr>
              <w:t>ды пайдалануды үйрену</w:t>
            </w:r>
            <w:r w:rsidR="00015DED" w:rsidRPr="00E76732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10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230CB1">
              <w:rPr>
                <w:sz w:val="20"/>
                <w:szCs w:val="20"/>
                <w:lang w:val="kk-KZ"/>
              </w:rPr>
              <w:t>бейнелеудің электронды тәсілдері.</w:t>
            </w:r>
            <w:r w:rsidRPr="00E76732">
              <w:rPr>
                <w:sz w:val="20"/>
                <w:szCs w:val="20"/>
                <w:lang w:val="kk-KZ"/>
              </w:rPr>
              <w:t xml:space="preserve"> және сапалық көрсеткіштері.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230CB1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С.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к</w:t>
            </w:r>
            <w:r w:rsidRPr="00230CB1">
              <w:rPr>
                <w:sz w:val="20"/>
                <w:szCs w:val="20"/>
                <w:lang w:val="kk-KZ"/>
              </w:rPr>
              <w:t>артографиялық бейнелеудің электронды тәсілдері</w:t>
            </w:r>
            <w:r w:rsidRPr="00E76732">
              <w:rPr>
                <w:sz w:val="20"/>
                <w:szCs w:val="20"/>
                <w:lang w:val="kk-KZ"/>
              </w:rPr>
              <w:t xml:space="preserve"> сапалық көрсеткіштері</w:t>
            </w:r>
            <w:r>
              <w:rPr>
                <w:sz w:val="20"/>
                <w:szCs w:val="20"/>
                <w:lang w:val="kk-KZ"/>
              </w:rPr>
              <w:t>н анықтау</w:t>
            </w:r>
            <w:r w:rsidRPr="00E7673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230CB1" w:rsidRDefault="00015DED" w:rsidP="00B32786">
            <w:pPr>
              <w:jc w:val="center"/>
              <w:rPr>
                <w:lang w:val="kk-KZ"/>
              </w:rPr>
            </w:pPr>
          </w:p>
        </w:tc>
      </w:tr>
      <w:tr w:rsidR="00015DED" w:rsidRPr="00230CB1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11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э</w:t>
            </w:r>
            <w:r w:rsidRPr="00230CB1">
              <w:rPr>
                <w:sz w:val="20"/>
                <w:szCs w:val="20"/>
                <w:lang w:val="kk-KZ"/>
              </w:rPr>
              <w:t>лектрондық карталар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230CB1" w:rsidRDefault="00015DED" w:rsidP="00B32786">
            <w:pPr>
              <w:jc w:val="center"/>
              <w:rPr>
                <w:lang w:val="kk-KZ"/>
              </w:rPr>
            </w:pPr>
          </w:p>
        </w:tc>
      </w:tr>
      <w:tr w:rsidR="00015DED" w:rsidRPr="00230CB1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3445B">
              <w:rPr>
                <w:sz w:val="20"/>
                <w:szCs w:val="20"/>
                <w:lang w:val="kk-KZ"/>
              </w:rPr>
              <w:t>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э</w:t>
            </w:r>
            <w:r w:rsidRPr="00230CB1">
              <w:rPr>
                <w:sz w:val="20"/>
                <w:szCs w:val="20"/>
                <w:lang w:val="kk-KZ"/>
              </w:rPr>
              <w:t>лектрондық карталар</w:t>
            </w:r>
            <w:r>
              <w:rPr>
                <w:sz w:val="20"/>
                <w:szCs w:val="20"/>
                <w:lang w:val="kk-KZ"/>
              </w:rPr>
              <w:t>ды пайдалану</w:t>
            </w:r>
            <w:r w:rsidRPr="00CD606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230CB1" w:rsidRDefault="00015DED" w:rsidP="00B32786">
            <w:pPr>
              <w:jc w:val="center"/>
              <w:rPr>
                <w:lang w:val="kk-KZ"/>
              </w:rPr>
            </w:pPr>
            <w:r w:rsidRPr="00230CB1">
              <w:rPr>
                <w:sz w:val="20"/>
                <w:szCs w:val="20"/>
                <w:lang w:val="kk-KZ"/>
              </w:rPr>
              <w:t>5</w:t>
            </w:r>
          </w:p>
        </w:tc>
      </w:tr>
      <w:tr w:rsidR="00015DED" w:rsidRPr="00E26746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A17D77">
            <w:pP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A17D77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A17D77">
              <w:rPr>
                <w:b/>
                <w:bCs/>
                <w:sz w:val="20"/>
                <w:szCs w:val="20"/>
                <w:lang w:val="kk-KZ"/>
              </w:rPr>
              <w:t>6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э</w:t>
            </w:r>
            <w:r w:rsidRPr="00230CB1">
              <w:rPr>
                <w:sz w:val="20"/>
                <w:szCs w:val="20"/>
                <w:lang w:val="kk-KZ"/>
              </w:rPr>
              <w:t>лектрондық карталар</w:t>
            </w:r>
            <w:r w:rsidRPr="00CD6062">
              <w:rPr>
                <w:sz w:val="20"/>
                <w:szCs w:val="20"/>
                <w:lang w:val="kk-KZ"/>
              </w:rPr>
              <w:t xml:space="preserve"> және </w:t>
            </w:r>
            <w:r>
              <w:rPr>
                <w:sz w:val="20"/>
                <w:szCs w:val="20"/>
                <w:lang w:val="kk-KZ"/>
              </w:rPr>
              <w:t>олардың</w:t>
            </w:r>
            <w:r w:rsidRPr="00CD6062">
              <w:rPr>
                <w:sz w:val="20"/>
                <w:szCs w:val="20"/>
                <w:lang w:val="kk-KZ"/>
              </w:rPr>
              <w:t>міндеттері</w:t>
            </w:r>
            <w:r>
              <w:rPr>
                <w:sz w:val="20"/>
                <w:szCs w:val="20"/>
                <w:lang w:val="kk-KZ"/>
              </w:rPr>
              <w:t>н тұжырымдау</w:t>
            </w:r>
            <w:r w:rsidRPr="00CD6062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E26746" w:rsidRDefault="00015DED" w:rsidP="00B32786">
            <w:pPr>
              <w:jc w:val="center"/>
              <w:rPr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>
        <w:trPr>
          <w:trHeight w:val="605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12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жүйелердің </w:t>
            </w:r>
            <w:r w:rsidRPr="00A03BF3">
              <w:rPr>
                <w:sz w:val="20"/>
                <w:szCs w:val="20"/>
                <w:lang w:val="kk-KZ"/>
              </w:rPr>
              <w:t>құрылымы мен динамикасының картографиялық үлгілеуді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 процесіндегі технологиялар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>үлгілеуді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 процесіндегі </w:t>
            </w:r>
            <w:r>
              <w:rPr>
                <w:color w:val="000000"/>
                <w:sz w:val="20"/>
                <w:szCs w:val="20"/>
                <w:lang w:val="kk-KZ"/>
              </w:rPr>
              <w:t>технологияларды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912BB6">
              <w:rPr>
                <w:sz w:val="20"/>
                <w:szCs w:val="20"/>
                <w:lang w:val="kk-KZ"/>
              </w:rPr>
              <w:t>.</w:t>
            </w:r>
          </w:p>
          <w:p w:rsidR="00015DED" w:rsidRPr="00172087" w:rsidRDefault="00015DED" w:rsidP="00B32786">
            <w:pPr>
              <w:snapToGri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13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ақпараттық технологияны қолдану</w:t>
            </w:r>
            <w:r>
              <w:rPr>
                <w:sz w:val="20"/>
                <w:szCs w:val="20"/>
                <w:lang w:val="kk-KZ"/>
              </w:rPr>
              <w:t>ды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С.</w:t>
            </w:r>
            <w:r>
              <w:rPr>
                <w:sz w:val="20"/>
                <w:szCs w:val="20"/>
                <w:lang w:val="kk-KZ"/>
              </w:rPr>
              <w:t>А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қпараттық технологияны қолдану</w:t>
            </w:r>
            <w:r w:rsidRPr="00912BB6">
              <w:rPr>
                <w:sz w:val="20"/>
                <w:szCs w:val="20"/>
                <w:lang w:val="kk-KZ"/>
              </w:rPr>
              <w:t xml:space="preserve"> сапасын бағалау.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015DED" w:rsidRPr="00CD6062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A17D77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М</w:t>
            </w:r>
            <w:r w:rsidR="00A17D7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</w:t>
            </w:r>
            <w:r w:rsidR="00A17D7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7 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кеңес беру.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Геодезиялық </w:t>
            </w:r>
            <w:r w:rsidRPr="00A03BF3">
              <w:rPr>
                <w:sz w:val="20"/>
                <w:szCs w:val="20"/>
                <w:lang w:val="kk-KZ"/>
              </w:rPr>
              <w:t xml:space="preserve">жүйелердің құрылымы мен </w:t>
            </w:r>
            <w:r>
              <w:rPr>
                <w:sz w:val="20"/>
                <w:szCs w:val="20"/>
                <w:lang w:val="kk-KZ"/>
              </w:rPr>
              <w:t>гео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ақпараттық технологияны қолдан</w:t>
            </w:r>
            <w:r w:rsidRPr="00912BB6">
              <w:rPr>
                <w:sz w:val="20"/>
                <w:szCs w:val="20"/>
                <w:lang w:val="kk-KZ"/>
              </w:rPr>
              <w:t xml:space="preserve"> және </w:t>
            </w:r>
            <w:r>
              <w:rPr>
                <w:sz w:val="20"/>
                <w:szCs w:val="20"/>
                <w:lang w:val="kk-KZ"/>
              </w:rPr>
              <w:t>талдау.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CD6062" w:rsidRDefault="00015DED" w:rsidP="00B32786">
            <w:pPr>
              <w:jc w:val="center"/>
              <w:rPr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>
        <w:trPr>
          <w:trHeight w:val="797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14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жүйелердің </w:t>
            </w:r>
            <w:r w:rsidRPr="00A03BF3">
              <w:rPr>
                <w:sz w:val="20"/>
                <w:szCs w:val="20"/>
                <w:lang w:val="kk-KZ"/>
              </w:rPr>
              <w:t>құрылымы мен динамикасының картографиялық үлгілеуді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ақпараттық технология элементтеріне талдау</w:t>
            </w:r>
            <w:r w:rsidRPr="000C7DA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230CB1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>үлгілеу</w:t>
            </w:r>
            <w:r>
              <w:rPr>
                <w:sz w:val="20"/>
                <w:szCs w:val="20"/>
                <w:lang w:val="kk-KZ"/>
              </w:rPr>
              <w:t>дегі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ақпараттық технология элементтерін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оқу.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230CB1" w:rsidRDefault="00015DED" w:rsidP="00B32786">
            <w:pPr>
              <w:jc w:val="center"/>
              <w:rPr>
                <w:lang w:val="kk-KZ"/>
              </w:rPr>
            </w:pPr>
          </w:p>
        </w:tc>
      </w:tr>
      <w:tr w:rsidR="00015DED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15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8D6A26" w:rsidRDefault="00015DED" w:rsidP="00B32786">
            <w:pPr>
              <w:snapToGrid w:val="0"/>
              <w:rPr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15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</w:t>
            </w:r>
            <w:r>
              <w:rPr>
                <w:sz w:val="20"/>
                <w:szCs w:val="20"/>
                <w:lang w:val="kk-KZ"/>
              </w:rPr>
              <w:t>н</w:t>
            </w:r>
            <w:r w:rsidRPr="00BB6542">
              <w:rPr>
                <w:sz w:val="20"/>
                <w:szCs w:val="20"/>
                <w:lang w:val="kk-KZ"/>
              </w:rPr>
              <w:t>картографиялық үлгілеуді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оқыту  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>технологияларға толық шолу жасау.</w:t>
            </w:r>
            <w:r w:rsidRPr="000C7DA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С.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B6542">
              <w:rPr>
                <w:sz w:val="20"/>
                <w:szCs w:val="20"/>
                <w:lang w:val="kk-KZ"/>
              </w:rPr>
              <w:t>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процесіндегі  қолданылатын технологиялар </w:t>
            </w:r>
            <w:r w:rsidRPr="008D6A26">
              <w:rPr>
                <w:sz w:val="20"/>
                <w:szCs w:val="20"/>
                <w:lang w:val="kk-KZ"/>
              </w:rPr>
              <w:t>әсері</w:t>
            </w:r>
            <w:r>
              <w:rPr>
                <w:sz w:val="20"/>
                <w:szCs w:val="20"/>
                <w:lang w:val="kk-KZ"/>
              </w:rPr>
              <w:t>н анықтау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015DED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A17D77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A17D77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A17D77">
              <w:rPr>
                <w:b/>
                <w:bCs/>
                <w:sz w:val="20"/>
                <w:szCs w:val="20"/>
                <w:lang w:val="kk-KZ"/>
              </w:rPr>
              <w:t>8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B6542">
              <w:rPr>
                <w:sz w:val="20"/>
                <w:szCs w:val="20"/>
                <w:lang w:val="kk-KZ"/>
              </w:rPr>
              <w:t>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процесіндегі  қолданылатын технологиялар</w:t>
            </w:r>
            <w:r>
              <w:rPr>
                <w:color w:val="000000"/>
                <w:sz w:val="20"/>
                <w:szCs w:val="20"/>
                <w:lang w:val="kk-KZ"/>
              </w:rPr>
              <w:t>ды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8D6A2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 w:rsidRPr="00912BB6">
        <w:trPr>
          <w:jc w:val="center"/>
        </w:trPr>
        <w:tc>
          <w:tcPr>
            <w:tcW w:w="8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912BB6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12BB6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</w:tbl>
    <w:p w:rsidR="00015DED" w:rsidRPr="00172087" w:rsidRDefault="00015DED" w:rsidP="008F05F2">
      <w:pPr>
        <w:jc w:val="both"/>
        <w:rPr>
          <w:sz w:val="20"/>
          <w:szCs w:val="20"/>
          <w:lang w:val="kk-KZ"/>
        </w:rPr>
      </w:pPr>
    </w:p>
    <w:p w:rsidR="00015DED" w:rsidRPr="008F05F2" w:rsidRDefault="00015DED">
      <w:pPr>
        <w:jc w:val="both"/>
        <w:rPr>
          <w:sz w:val="20"/>
          <w:szCs w:val="20"/>
          <w:lang w:val="kk-KZ"/>
        </w:rPr>
      </w:pPr>
    </w:p>
    <w:p w:rsidR="00817AB7" w:rsidRDefault="00817AB7" w:rsidP="00817AB7">
      <w:pPr>
        <w:jc w:val="both"/>
        <w:rPr>
          <w:bCs/>
          <w:sz w:val="20"/>
          <w:szCs w:val="20"/>
          <w:lang w:val="kk-KZ"/>
        </w:rPr>
      </w:pPr>
      <w:r w:rsidRPr="00971E58">
        <w:rPr>
          <w:sz w:val="20"/>
          <w:szCs w:val="20"/>
          <w:lang w:val="kk-KZ"/>
        </w:rPr>
        <w:t xml:space="preserve">Декан                                                                                                 </w:t>
      </w:r>
      <w:r w:rsidRPr="00971E58">
        <w:rPr>
          <w:sz w:val="20"/>
          <w:szCs w:val="20"/>
          <w:lang w:val="kk-KZ"/>
        </w:rPr>
        <w:tab/>
      </w:r>
      <w:r w:rsidRPr="00971E58">
        <w:rPr>
          <w:bCs/>
          <w:sz w:val="20"/>
          <w:szCs w:val="20"/>
          <w:lang w:val="kk-KZ"/>
        </w:rPr>
        <w:t>Актымбаева А.С.</w:t>
      </w:r>
    </w:p>
    <w:p w:rsidR="00817AB7" w:rsidRPr="00971E58" w:rsidRDefault="00817AB7" w:rsidP="00817AB7">
      <w:pPr>
        <w:jc w:val="both"/>
        <w:rPr>
          <w:sz w:val="20"/>
          <w:szCs w:val="20"/>
          <w:lang w:val="kk-KZ"/>
        </w:rPr>
      </w:pPr>
    </w:p>
    <w:p w:rsidR="00015DED" w:rsidRPr="00172087" w:rsidRDefault="00015DED" w:rsidP="000567AC">
      <w:pPr>
        <w:jc w:val="both"/>
        <w:rPr>
          <w:sz w:val="20"/>
          <w:szCs w:val="20"/>
          <w:lang w:val="kk-KZ"/>
        </w:rPr>
      </w:pPr>
      <w:r w:rsidRPr="00172087">
        <w:rPr>
          <w:sz w:val="20"/>
          <w:szCs w:val="20"/>
          <w:lang w:val="kk-KZ"/>
        </w:rPr>
        <w:t>Кафедра меңгерушісі</w:t>
      </w:r>
      <w:r w:rsidRPr="00172087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Асылбекова А.А.</w:t>
      </w:r>
      <w:r w:rsidRPr="00172087">
        <w:rPr>
          <w:sz w:val="20"/>
          <w:szCs w:val="20"/>
          <w:lang w:val="kk-KZ"/>
        </w:rPr>
        <w:tab/>
      </w:r>
      <w:r w:rsidRPr="00172087">
        <w:rPr>
          <w:sz w:val="20"/>
          <w:szCs w:val="20"/>
          <w:lang w:val="kk-KZ"/>
        </w:rPr>
        <w:tab/>
      </w:r>
    </w:p>
    <w:p w:rsidR="00015DED" w:rsidRPr="00172087" w:rsidRDefault="00015DED" w:rsidP="000567AC">
      <w:pPr>
        <w:jc w:val="both"/>
        <w:rPr>
          <w:sz w:val="20"/>
          <w:szCs w:val="20"/>
          <w:lang w:val="kk-KZ"/>
        </w:rPr>
      </w:pPr>
    </w:p>
    <w:p w:rsidR="00015DED" w:rsidRPr="00CD6062" w:rsidRDefault="00015DED" w:rsidP="000567AC">
      <w:pPr>
        <w:jc w:val="both"/>
        <w:rPr>
          <w:sz w:val="20"/>
          <w:szCs w:val="20"/>
          <w:lang w:val="kk-KZ"/>
        </w:rPr>
      </w:pPr>
      <w:r w:rsidRPr="00172087"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Орынғожин Е.С.</w:t>
      </w: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  <w:sectPr w:rsidR="00015DED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015DED" w:rsidRPr="0090036D" w:rsidRDefault="00015DE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:rsidR="00015DED" w:rsidRPr="0090036D" w:rsidRDefault="00015DE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:rsidR="00015DED" w:rsidRPr="00CB5ED6" w:rsidRDefault="00015DED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015DED" w:rsidRPr="00E5557B" w:rsidRDefault="00015DED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015DED" w:rsidRPr="00844BD1" w:rsidRDefault="00015DED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>
        <w:rPr>
          <w:rStyle w:val="normaltextrun"/>
          <w:color w:val="0070C0"/>
          <w:sz w:val="20"/>
          <w:szCs w:val="20"/>
          <w:lang w:val="kk-KZ"/>
        </w:rPr>
        <w:t>ан</w:t>
      </w:r>
      <w:r w:rsidRPr="00844BD1">
        <w:rPr>
          <w:color w:val="0070C0"/>
          <w:sz w:val="20"/>
          <w:szCs w:val="20"/>
          <w:lang w:val="kk-KZ"/>
        </w:rPr>
        <w:t>% балл</w:t>
      </w:r>
      <w:r>
        <w:rPr>
          <w:color w:val="0070C0"/>
          <w:sz w:val="20"/>
          <w:szCs w:val="20"/>
          <w:lang w:val="kk-KZ"/>
        </w:rPr>
        <w:t>дар мөлшері</w:t>
      </w:r>
      <w:r w:rsidRPr="00844BD1">
        <w:rPr>
          <w:rStyle w:val="normaltextrun"/>
          <w:sz w:val="20"/>
          <w:szCs w:val="20"/>
          <w:lang w:val="kk-KZ"/>
        </w:rPr>
        <w:t>, оқу курсының мазмұнын іске асыру күнтізбесінен (кестесінен)көшіру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</w:p>
    <w:p w:rsidR="00015DED" w:rsidRPr="00844BD1" w:rsidRDefault="00015DED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80"/>
        <w:gridCol w:w="2835"/>
        <w:gridCol w:w="3105"/>
        <w:gridCol w:w="3255"/>
        <w:gridCol w:w="3960"/>
      </w:tblGrid>
      <w:tr w:rsidR="00015DED" w:rsidRPr="00BF4583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015DED" w:rsidRPr="00BF4583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015DED" w:rsidRPr="00C53F29" w:rsidRDefault="00015DED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015DED" w:rsidRPr="00BF4583" w:rsidRDefault="00015DED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A17D77" w:rsidRDefault="00A17D77">
      <w:pPr>
        <w:rPr>
          <w:sz w:val="20"/>
          <w:szCs w:val="20"/>
          <w:lang w:val="kk-KZ"/>
        </w:rPr>
      </w:pPr>
    </w:p>
    <w:p w:rsidR="00A17D77" w:rsidRDefault="00A17D77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015DED" w:rsidRPr="00F76949" w:rsidRDefault="00A17D77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 xml:space="preserve"> </w:t>
      </w:r>
      <w:r w:rsidR="00015DED">
        <w:rPr>
          <w:rStyle w:val="normaltextrun"/>
          <w:b/>
          <w:bCs/>
          <w:sz w:val="20"/>
          <w:szCs w:val="20"/>
          <w:lang w:val="kk-KZ"/>
        </w:rPr>
        <w:t>«</w:t>
      </w:r>
      <w:r w:rsidR="00015DED" w:rsidRPr="00EF4011">
        <w:rPr>
          <w:rStyle w:val="normaltextrun"/>
          <w:b/>
          <w:bCs/>
          <w:sz w:val="20"/>
          <w:szCs w:val="20"/>
        </w:rPr>
        <w:t>Мен</w:t>
      </w:r>
      <w:r w:rsidR="00015DED">
        <w:rPr>
          <w:rStyle w:val="normaltextrun"/>
          <w:b/>
          <w:bCs/>
          <w:sz w:val="20"/>
          <w:szCs w:val="20"/>
          <w:lang w:val="kk-KZ"/>
        </w:rPr>
        <w:t>ің</w:t>
      </w:r>
      <w:r w:rsidR="00015DED" w:rsidRPr="00EF4011">
        <w:rPr>
          <w:rStyle w:val="normaltextrun"/>
          <w:b/>
          <w:bCs/>
          <w:sz w:val="20"/>
          <w:szCs w:val="20"/>
        </w:rPr>
        <w:t xml:space="preserve"> к</w:t>
      </w:r>
      <w:r w:rsidR="00015DED">
        <w:rPr>
          <w:rStyle w:val="normaltextrun"/>
          <w:b/>
          <w:bCs/>
          <w:sz w:val="20"/>
          <w:szCs w:val="20"/>
          <w:lang w:val="kk-KZ"/>
        </w:rPr>
        <w:t>әсіби</w:t>
      </w:r>
      <w:r w:rsidR="00015DED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015DED">
        <w:rPr>
          <w:rStyle w:val="normaltextrun"/>
          <w:b/>
          <w:bCs/>
          <w:sz w:val="20"/>
          <w:szCs w:val="20"/>
          <w:lang w:val="kk-KZ"/>
        </w:rPr>
        <w:t>ихым»</w:t>
      </w:r>
      <w:r w:rsidR="00015DED" w:rsidRPr="00EF4011">
        <w:rPr>
          <w:rStyle w:val="normaltextrun"/>
          <w:b/>
          <w:bCs/>
          <w:sz w:val="20"/>
          <w:szCs w:val="20"/>
        </w:rPr>
        <w:t xml:space="preserve"> ж</w:t>
      </w:r>
      <w:r w:rsidR="00015DED">
        <w:rPr>
          <w:rStyle w:val="normaltextrun"/>
          <w:b/>
          <w:bCs/>
          <w:sz w:val="20"/>
          <w:szCs w:val="20"/>
          <w:lang w:val="kk-KZ"/>
        </w:rPr>
        <w:t>азбаша</w:t>
      </w:r>
      <w:r w:rsidR="00015DED" w:rsidRPr="00EF4011">
        <w:rPr>
          <w:rStyle w:val="normaltextrun"/>
          <w:b/>
          <w:bCs/>
          <w:sz w:val="20"/>
          <w:szCs w:val="20"/>
        </w:rPr>
        <w:t xml:space="preserve"> та</w:t>
      </w:r>
      <w:r w:rsidR="00015DED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015DED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015DED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015DED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015DED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015DED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015DED" w:rsidRPr="00F76949">
        <w:rPr>
          <w:rStyle w:val="normaltextrun"/>
          <w:sz w:val="20"/>
          <w:szCs w:val="20"/>
        </w:rPr>
        <w:t> </w:t>
      </w:r>
      <w:r w:rsidR="00015DED" w:rsidRPr="00F76949">
        <w:rPr>
          <w:rStyle w:val="eop"/>
          <w:sz w:val="20"/>
          <w:szCs w:val="20"/>
        </w:rPr>
        <w:t> </w:t>
      </w:r>
    </w:p>
    <w:p w:rsidR="00015DED" w:rsidRPr="00F76949" w:rsidRDefault="00015DE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2"/>
        <w:gridCol w:w="2810"/>
        <w:gridCol w:w="2664"/>
        <w:gridCol w:w="3506"/>
        <w:gridCol w:w="3364"/>
      </w:tblGrid>
      <w:tr w:rsidR="00015DED" w:rsidRPr="00F76949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15DED" w:rsidRPr="00F76949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5375A" w:rsidRDefault="00015DED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лік жәнемұғалімнің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DE6134" w:rsidRDefault="00015DED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015DED" w:rsidRPr="00DE613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DE613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015DED" w:rsidRPr="00666B6F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5375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лік жәнеҚазақстан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 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015DED" w:rsidRPr="00666B6F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ұсынымдараз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015DED" w:rsidRPr="00F76949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>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>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Pr="00F76949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Pr="00817AB7" w:rsidRDefault="00A17D77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  <w:r>
        <w:rPr>
          <w:rStyle w:val="eop"/>
          <w:b/>
          <w:bCs/>
          <w:sz w:val="20"/>
          <w:szCs w:val="20"/>
          <w:lang w:val="kk-KZ"/>
        </w:rPr>
        <w:t xml:space="preserve"> </w:t>
      </w:r>
      <w:r w:rsidR="00015DED">
        <w:rPr>
          <w:rStyle w:val="eop"/>
          <w:b/>
          <w:bCs/>
          <w:sz w:val="20"/>
          <w:szCs w:val="20"/>
          <w:lang w:val="kk-KZ"/>
        </w:rPr>
        <w:t>«</w:t>
      </w:r>
      <w:r w:rsidR="00015DED" w:rsidRPr="00817AB7">
        <w:rPr>
          <w:rStyle w:val="eop"/>
          <w:b/>
          <w:bCs/>
          <w:sz w:val="20"/>
          <w:szCs w:val="20"/>
          <w:lang w:val="kk-KZ"/>
        </w:rPr>
        <w:t>Қ</w:t>
      </w:r>
      <w:r w:rsidR="00015DED">
        <w:rPr>
          <w:rStyle w:val="eop"/>
          <w:b/>
          <w:bCs/>
          <w:sz w:val="20"/>
          <w:szCs w:val="20"/>
          <w:lang w:val="kk-KZ"/>
        </w:rPr>
        <w:t>азақстандағы</w:t>
      </w:r>
      <w:r w:rsidR="00015DED" w:rsidRPr="00817AB7">
        <w:rPr>
          <w:rStyle w:val="eop"/>
          <w:b/>
          <w:bCs/>
          <w:sz w:val="20"/>
          <w:szCs w:val="20"/>
          <w:lang w:val="kk-KZ"/>
        </w:rPr>
        <w:t xml:space="preserve"> м</w:t>
      </w:r>
      <w:r w:rsidR="00015DED">
        <w:rPr>
          <w:rStyle w:val="eop"/>
          <w:b/>
          <w:bCs/>
          <w:sz w:val="20"/>
          <w:szCs w:val="20"/>
          <w:lang w:val="kk-KZ"/>
        </w:rPr>
        <w:t>ұғалім</w:t>
      </w:r>
      <w:r w:rsidR="00015DED" w:rsidRPr="00817AB7">
        <w:rPr>
          <w:rStyle w:val="eop"/>
          <w:b/>
          <w:bCs/>
          <w:sz w:val="20"/>
          <w:szCs w:val="20"/>
          <w:lang w:val="kk-KZ"/>
        </w:rPr>
        <w:t xml:space="preserve"> к</w:t>
      </w:r>
      <w:r w:rsidR="00015DED">
        <w:rPr>
          <w:rStyle w:val="eop"/>
          <w:b/>
          <w:bCs/>
          <w:sz w:val="20"/>
          <w:szCs w:val="20"/>
          <w:lang w:val="kk-KZ"/>
        </w:rPr>
        <w:t>әсібі»</w:t>
      </w:r>
      <w:r w:rsidR="00015DED" w:rsidRPr="00817AB7">
        <w:rPr>
          <w:rStyle w:val="eop"/>
          <w:b/>
          <w:bCs/>
          <w:sz w:val="20"/>
          <w:szCs w:val="20"/>
          <w:lang w:val="kk-KZ"/>
        </w:rPr>
        <w:t xml:space="preserve"> то</w:t>
      </w:r>
      <w:r w:rsidR="00015DED">
        <w:rPr>
          <w:rStyle w:val="eop"/>
          <w:b/>
          <w:bCs/>
          <w:sz w:val="20"/>
          <w:szCs w:val="20"/>
          <w:lang w:val="kk-KZ"/>
        </w:rPr>
        <w:t>птықтұсаукесері</w:t>
      </w:r>
      <w:r w:rsidR="00015DED" w:rsidRPr="00817AB7">
        <w:rPr>
          <w:rStyle w:val="eop"/>
          <w:b/>
          <w:bCs/>
          <w:sz w:val="20"/>
          <w:szCs w:val="20"/>
          <w:lang w:val="kk-KZ"/>
        </w:rPr>
        <w:t xml:space="preserve"> (</w:t>
      </w:r>
      <w:r w:rsidR="00015DED">
        <w:rPr>
          <w:rStyle w:val="eop"/>
          <w:b/>
          <w:bCs/>
          <w:sz w:val="20"/>
          <w:szCs w:val="20"/>
          <w:lang w:val="kk-KZ"/>
        </w:rPr>
        <w:t>АБ</w:t>
      </w:r>
      <w:r w:rsidR="00015DED" w:rsidRPr="00817AB7">
        <w:rPr>
          <w:rStyle w:val="eop"/>
          <w:b/>
          <w:bCs/>
          <w:sz w:val="20"/>
          <w:szCs w:val="20"/>
          <w:lang w:val="kk-KZ"/>
        </w:rPr>
        <w:t xml:space="preserve"> 100%-</w:t>
      </w:r>
      <w:r w:rsidR="00015DED">
        <w:rPr>
          <w:rStyle w:val="eop"/>
          <w:b/>
          <w:bCs/>
          <w:sz w:val="20"/>
          <w:szCs w:val="20"/>
          <w:lang w:val="kk-KZ"/>
        </w:rPr>
        <w:t>ның</w:t>
      </w:r>
      <w:r w:rsidR="00015DED" w:rsidRPr="00817AB7">
        <w:rPr>
          <w:rStyle w:val="eop"/>
          <w:b/>
          <w:bCs/>
          <w:sz w:val="20"/>
          <w:szCs w:val="20"/>
          <w:lang w:val="kk-KZ"/>
        </w:rPr>
        <w:t xml:space="preserve"> 30%)</w:t>
      </w:r>
    </w:p>
    <w:p w:rsidR="00015DED" w:rsidRPr="00F76949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17"/>
        <w:gridCol w:w="3066"/>
        <w:gridCol w:w="2935"/>
        <w:gridCol w:w="3240"/>
        <w:gridCol w:w="3543"/>
      </w:tblGrid>
      <w:tr w:rsidR="00015DED" w:rsidRP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15DED" w:rsidRPr="00666B6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EF523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</w:tr>
      <w:tr w:rsidR="00015DED" w:rsidRPr="00F9769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015DED" w:rsidRPr="00666B6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31EB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31EB4" w:rsidRDefault="00015DED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31EB4" w:rsidRDefault="00015DED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31EB4" w:rsidRDefault="00015DED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15DED" w:rsidRPr="00731EB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015DED" w:rsidRPr="00666B6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ұсынымдараз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015DED" w:rsidRPr="00666B6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015DED" w:rsidRPr="00F9769F" w:rsidRDefault="00015DED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015DED" w:rsidRPr="00F9769F" w:rsidRDefault="00015DED" w:rsidP="00655F95">
      <w:pPr>
        <w:rPr>
          <w:lang w:val="kk-KZ"/>
        </w:rPr>
      </w:pPr>
    </w:p>
    <w:sectPr w:rsidR="00015DED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77" w:rsidRDefault="00F16977" w:rsidP="004C6A23">
      <w:r>
        <w:separator/>
      </w:r>
    </w:p>
  </w:endnote>
  <w:endnote w:type="continuationSeparator" w:id="0">
    <w:p w:rsidR="00F16977" w:rsidRDefault="00F16977" w:rsidP="004C6A23">
      <w:r>
        <w:continuationSeparator/>
      </w:r>
    </w:p>
  </w:endnote>
  <w:endnote w:type="continuationNotice" w:id="1">
    <w:p w:rsidR="00F16977" w:rsidRDefault="00F169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77" w:rsidRDefault="00F16977" w:rsidP="004C6A23">
      <w:r>
        <w:separator/>
      </w:r>
    </w:p>
  </w:footnote>
  <w:footnote w:type="continuationSeparator" w:id="0">
    <w:p w:rsidR="00F16977" w:rsidRDefault="00F16977" w:rsidP="004C6A23">
      <w:r>
        <w:continuationSeparator/>
      </w:r>
    </w:p>
  </w:footnote>
  <w:footnote w:type="continuationNotice" w:id="1">
    <w:p w:rsidR="00F16977" w:rsidRDefault="00F169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  <w:szCs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62A37"/>
    <w:multiLevelType w:val="multilevel"/>
    <w:tmpl w:val="96B6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6474D"/>
    <w:multiLevelType w:val="hybridMultilevel"/>
    <w:tmpl w:val="70BE8670"/>
    <w:lvl w:ilvl="0" w:tplc="09D47B66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73F679F3"/>
    <w:multiLevelType w:val="hybridMultilevel"/>
    <w:tmpl w:val="6658AE94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15DED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67AC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C7AD3"/>
    <w:rsid w:val="000C7DA1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087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7D6"/>
    <w:rsid w:val="001C095F"/>
    <w:rsid w:val="001C3867"/>
    <w:rsid w:val="001C3D29"/>
    <w:rsid w:val="001C7E67"/>
    <w:rsid w:val="001D34DC"/>
    <w:rsid w:val="001D4997"/>
    <w:rsid w:val="001D7B6E"/>
    <w:rsid w:val="001E1CC0"/>
    <w:rsid w:val="001E1E8B"/>
    <w:rsid w:val="001E3E27"/>
    <w:rsid w:val="001E6419"/>
    <w:rsid w:val="001E724B"/>
    <w:rsid w:val="001F0AF5"/>
    <w:rsid w:val="001F3E9B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0CB1"/>
    <w:rsid w:val="00231489"/>
    <w:rsid w:val="00234D7A"/>
    <w:rsid w:val="0023775A"/>
    <w:rsid w:val="002475D6"/>
    <w:rsid w:val="002506A9"/>
    <w:rsid w:val="00252D22"/>
    <w:rsid w:val="00261901"/>
    <w:rsid w:val="00263470"/>
    <w:rsid w:val="00265195"/>
    <w:rsid w:val="002655E7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524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D4C30"/>
    <w:rsid w:val="002E28AC"/>
    <w:rsid w:val="002E6297"/>
    <w:rsid w:val="002E7A2D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476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461F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68C9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4ECE"/>
    <w:rsid w:val="00517B82"/>
    <w:rsid w:val="00521C9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269E"/>
    <w:rsid w:val="00553C1F"/>
    <w:rsid w:val="00556214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E3A"/>
    <w:rsid w:val="00602F38"/>
    <w:rsid w:val="006035C2"/>
    <w:rsid w:val="00603E19"/>
    <w:rsid w:val="00604ED5"/>
    <w:rsid w:val="00607C12"/>
    <w:rsid w:val="00611E6F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55F95"/>
    <w:rsid w:val="0066131E"/>
    <w:rsid w:val="00662A00"/>
    <w:rsid w:val="00664F35"/>
    <w:rsid w:val="00665224"/>
    <w:rsid w:val="00665736"/>
    <w:rsid w:val="00665B00"/>
    <w:rsid w:val="00665FD2"/>
    <w:rsid w:val="00666B6F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4BA0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50F6"/>
    <w:rsid w:val="00787D95"/>
    <w:rsid w:val="00792E68"/>
    <w:rsid w:val="007964B1"/>
    <w:rsid w:val="00796885"/>
    <w:rsid w:val="007A26C4"/>
    <w:rsid w:val="007A35E9"/>
    <w:rsid w:val="007A48EB"/>
    <w:rsid w:val="007A4C24"/>
    <w:rsid w:val="007A68F5"/>
    <w:rsid w:val="007B0082"/>
    <w:rsid w:val="007B696B"/>
    <w:rsid w:val="007B6A6C"/>
    <w:rsid w:val="007B6B24"/>
    <w:rsid w:val="007C19C9"/>
    <w:rsid w:val="007C220D"/>
    <w:rsid w:val="007C3AF9"/>
    <w:rsid w:val="007D5664"/>
    <w:rsid w:val="007D76A1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17AB7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57979"/>
    <w:rsid w:val="00862F89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5E72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D6A26"/>
    <w:rsid w:val="008E194B"/>
    <w:rsid w:val="008E251C"/>
    <w:rsid w:val="008E2E8F"/>
    <w:rsid w:val="008E5972"/>
    <w:rsid w:val="008E79AA"/>
    <w:rsid w:val="008F05F2"/>
    <w:rsid w:val="008F25AE"/>
    <w:rsid w:val="008F65F1"/>
    <w:rsid w:val="008F66D7"/>
    <w:rsid w:val="008F7138"/>
    <w:rsid w:val="0090036D"/>
    <w:rsid w:val="00902A88"/>
    <w:rsid w:val="00911676"/>
    <w:rsid w:val="00912BB6"/>
    <w:rsid w:val="00912DA2"/>
    <w:rsid w:val="00916B94"/>
    <w:rsid w:val="00923A42"/>
    <w:rsid w:val="00923E03"/>
    <w:rsid w:val="0092481B"/>
    <w:rsid w:val="00925896"/>
    <w:rsid w:val="00925A0F"/>
    <w:rsid w:val="00926A96"/>
    <w:rsid w:val="00926D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6392"/>
    <w:rsid w:val="009A78B4"/>
    <w:rsid w:val="009B6838"/>
    <w:rsid w:val="009B7F2B"/>
    <w:rsid w:val="009C0E8D"/>
    <w:rsid w:val="009C1790"/>
    <w:rsid w:val="009C29E7"/>
    <w:rsid w:val="009D449C"/>
    <w:rsid w:val="009D5F69"/>
    <w:rsid w:val="009E2A95"/>
    <w:rsid w:val="009E52CB"/>
    <w:rsid w:val="009E6ECA"/>
    <w:rsid w:val="009E72A8"/>
    <w:rsid w:val="009F169F"/>
    <w:rsid w:val="009F42A4"/>
    <w:rsid w:val="00A02A85"/>
    <w:rsid w:val="00A03BF3"/>
    <w:rsid w:val="00A04790"/>
    <w:rsid w:val="00A06AE9"/>
    <w:rsid w:val="00A10160"/>
    <w:rsid w:val="00A139C0"/>
    <w:rsid w:val="00A17D77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243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0DF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2B2F"/>
    <w:rsid w:val="00B2541F"/>
    <w:rsid w:val="00B2590C"/>
    <w:rsid w:val="00B32786"/>
    <w:rsid w:val="00B3445B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3918"/>
    <w:rsid w:val="00BB6542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8CD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A4FE5"/>
    <w:rsid w:val="00CB4C5D"/>
    <w:rsid w:val="00CB5A3B"/>
    <w:rsid w:val="00CB5ED6"/>
    <w:rsid w:val="00CC2911"/>
    <w:rsid w:val="00CC59D8"/>
    <w:rsid w:val="00CC786B"/>
    <w:rsid w:val="00CD0573"/>
    <w:rsid w:val="00CD6062"/>
    <w:rsid w:val="00CD7587"/>
    <w:rsid w:val="00CE642C"/>
    <w:rsid w:val="00CF26E9"/>
    <w:rsid w:val="00CF275E"/>
    <w:rsid w:val="00D0408D"/>
    <w:rsid w:val="00D045E1"/>
    <w:rsid w:val="00D05162"/>
    <w:rsid w:val="00D07190"/>
    <w:rsid w:val="00D07318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742E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39E7"/>
    <w:rsid w:val="00E15E62"/>
    <w:rsid w:val="00E17B49"/>
    <w:rsid w:val="00E206A8"/>
    <w:rsid w:val="00E21CB7"/>
    <w:rsid w:val="00E24B76"/>
    <w:rsid w:val="00E25EB0"/>
    <w:rsid w:val="00E26746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7558F"/>
    <w:rsid w:val="00E7673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0C67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4012"/>
    <w:rsid w:val="00EF5234"/>
    <w:rsid w:val="00EF5665"/>
    <w:rsid w:val="00F02174"/>
    <w:rsid w:val="00F0368A"/>
    <w:rsid w:val="00F06902"/>
    <w:rsid w:val="00F10360"/>
    <w:rsid w:val="00F13CFE"/>
    <w:rsid w:val="00F15560"/>
    <w:rsid w:val="00F16977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1F"/>
    <w:rsid w:val="00F530A0"/>
    <w:rsid w:val="00F5360E"/>
    <w:rsid w:val="00F5393C"/>
    <w:rsid w:val="00F553C1"/>
    <w:rsid w:val="00F56189"/>
    <w:rsid w:val="00F5761E"/>
    <w:rsid w:val="00F6159D"/>
    <w:rsid w:val="00F65683"/>
    <w:rsid w:val="00F662DA"/>
    <w:rsid w:val="00F67E30"/>
    <w:rsid w:val="00F706A6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E8"/>
    <w:rPr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742E8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742E8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742E8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42E8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742E8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742E8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  <w:lang w:eastAsia="en-US"/>
    </w:rPr>
  </w:style>
  <w:style w:type="paragraph" w:customStyle="1" w:styleId="paragraph">
    <w:name w:val="paragraph"/>
    <w:basedOn w:val="a"/>
    <w:uiPriority w:val="99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D742E8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D742E8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Cambria"/>
      <w:sz w:val="24"/>
      <w:szCs w:val="24"/>
      <w:lang w:eastAsia="en-US"/>
    </w:rPr>
  </w:style>
  <w:style w:type="table" w:customStyle="1" w:styleId="a7">
    <w:name w:val="Стиль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Стиль16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Стиль15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Стиль14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2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Стиль5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Стиль4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Стиль1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EF204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9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293058"/>
    <w:rPr>
      <w:color w:val="auto"/>
      <w:u w:val="none"/>
      <w:effect w:val="none"/>
    </w:rPr>
  </w:style>
  <w:style w:type="paragraph" w:styleId="ac">
    <w:name w:val="header"/>
    <w:basedOn w:val="a"/>
    <w:link w:val="ad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C6A23"/>
  </w:style>
  <w:style w:type="paragraph" w:styleId="ae">
    <w:name w:val="footer"/>
    <w:basedOn w:val="a"/>
    <w:link w:val="af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C6A23"/>
  </w:style>
  <w:style w:type="paragraph" w:styleId="af0">
    <w:name w:val="List Paragraph"/>
    <w:aliases w:val="без абзаца,маркированный,ПАРАГРАФ"/>
    <w:basedOn w:val="a"/>
    <w:link w:val="af1"/>
    <w:uiPriority w:val="99"/>
    <w:qFormat/>
    <w:rsid w:val="004C6A23"/>
    <w:pPr>
      <w:ind w:left="720"/>
    </w:pPr>
  </w:style>
  <w:style w:type="character" w:customStyle="1" w:styleId="af1">
    <w:name w:val="Абзац списка Знак"/>
    <w:aliases w:val="без абзаца Знак,маркированный Знак,ПАРАГРАФ Знак"/>
    <w:link w:val="af0"/>
    <w:uiPriority w:val="99"/>
    <w:locked/>
    <w:rsid w:val="00662A00"/>
  </w:style>
  <w:style w:type="character" w:customStyle="1" w:styleId="contentcontrolboundarysink">
    <w:name w:val="contentcontrolboundarysink"/>
    <w:basedOn w:val="a0"/>
    <w:uiPriority w:val="99"/>
    <w:rsid w:val="00180AF4"/>
  </w:style>
  <w:style w:type="character" w:customStyle="1" w:styleId="normaltextrun">
    <w:name w:val="normaltextrun"/>
    <w:basedOn w:val="a0"/>
    <w:uiPriority w:val="99"/>
    <w:rsid w:val="00180AF4"/>
  </w:style>
  <w:style w:type="character" w:customStyle="1" w:styleId="eop">
    <w:name w:val="eop"/>
    <w:basedOn w:val="a0"/>
    <w:uiPriority w:val="99"/>
    <w:rsid w:val="00180AF4"/>
  </w:style>
  <w:style w:type="paragraph" w:styleId="af2">
    <w:name w:val="Normal (Web)"/>
    <w:basedOn w:val="a"/>
    <w:uiPriority w:val="99"/>
    <w:semiHidden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uiPriority w:val="99"/>
    <w:rsid w:val="00821976"/>
    <w:rPr>
      <w:sz w:val="24"/>
      <w:szCs w:val="24"/>
      <w:lang w:val="ru-RU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99"/>
    <w:rsid w:val="007850F6"/>
    <w:rPr>
      <w:lang w:eastAsia="ru-RU"/>
    </w:rPr>
  </w:style>
  <w:style w:type="character" w:customStyle="1" w:styleId="af4">
    <w:name w:val="Основной текст Знак"/>
    <w:link w:val="af3"/>
    <w:uiPriority w:val="99"/>
    <w:locked/>
    <w:rsid w:val="007850F6"/>
    <w:rPr>
      <w:sz w:val="24"/>
      <w:szCs w:val="24"/>
      <w:lang w:val="ru-RU" w:eastAsia="ru-RU"/>
    </w:rPr>
  </w:style>
  <w:style w:type="paragraph" w:styleId="af5">
    <w:name w:val="No Spacing"/>
    <w:uiPriority w:val="99"/>
    <w:qFormat/>
    <w:rsid w:val="00A53243"/>
    <w:rPr>
      <w:rFonts w:ascii="Calibri" w:hAnsi="Calibri" w:cs="Calibri"/>
      <w:sz w:val="22"/>
      <w:szCs w:val="22"/>
      <w:lang w:val="ru-RU" w:eastAsia="en-US"/>
    </w:rPr>
  </w:style>
  <w:style w:type="paragraph" w:customStyle="1" w:styleId="18">
    <w:name w:val="Знак1 Знак Знак Знак"/>
    <w:basedOn w:val="a"/>
    <w:autoRedefine/>
    <w:uiPriority w:val="99"/>
    <w:rsid w:val="00A53243"/>
    <w:pPr>
      <w:ind w:left="33"/>
    </w:pPr>
    <w:rPr>
      <w:rFonts w:eastAsia="SimSun"/>
      <w:sz w:val="28"/>
      <w:szCs w:val="28"/>
      <w:lang w:val="en-US"/>
    </w:rPr>
  </w:style>
  <w:style w:type="paragraph" w:styleId="22">
    <w:name w:val="Body Text 2"/>
    <w:basedOn w:val="a"/>
    <w:link w:val="23"/>
    <w:uiPriority w:val="99"/>
    <w:rsid w:val="008F05F2"/>
    <w:pPr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link w:val="22"/>
    <w:uiPriority w:val="99"/>
    <w:semiHidden/>
    <w:locked/>
    <w:rsid w:val="008F05F2"/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06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0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6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0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6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.report.ru/material.asp?MID=61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gis.web.tstu.ru/chtogis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stechnik.ru/publik/gi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2946</Words>
  <Characters>16793</Characters>
  <Application>Microsoft Office Word</Application>
  <DocSecurity>0</DocSecurity>
  <Lines>139</Lines>
  <Paragraphs>39</Paragraphs>
  <ScaleCrop>false</ScaleCrop>
  <Company/>
  <LinksUpToDate>false</LinksUpToDate>
  <CharactersWithSpaces>19700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Ермек Жалгасбеков</cp:lastModifiedBy>
  <cp:revision>14</cp:revision>
  <cp:lastPrinted>2023-09-11T02:44:00Z</cp:lastPrinted>
  <dcterms:created xsi:type="dcterms:W3CDTF">2023-09-07T07:16:00Z</dcterms:created>
  <dcterms:modified xsi:type="dcterms:W3CDTF">2024-01-20T05:36:00Z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</Properties>
</file>